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6D0F8F39" w:rsidR="00126B60" w:rsidRPr="00502EBD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212E11" w:rsidRPr="00502EBD">
        <w:rPr>
          <w:b/>
          <w:bCs/>
          <w:sz w:val="22"/>
          <w:szCs w:val="22"/>
          <w:lang w:val="sr-Cyrl-RS"/>
        </w:rPr>
        <w:t>др Бојан Благојевић</w:t>
      </w:r>
      <w:r w:rsidR="00502EBD">
        <w:rPr>
          <w:sz w:val="22"/>
          <w:szCs w:val="22"/>
          <w:lang w:val="sr-Latn-RS"/>
        </w:rPr>
        <w:t xml:space="preserve">, </w:t>
      </w:r>
      <w:r w:rsidR="00502EBD">
        <w:rPr>
          <w:sz w:val="22"/>
          <w:szCs w:val="22"/>
          <w:lang w:val="sr-Cyrl-RS"/>
        </w:rPr>
        <w:t xml:space="preserve">доцент, </w:t>
      </w:r>
      <w:r w:rsidRPr="00502EBD">
        <w:rPr>
          <w:sz w:val="22"/>
          <w:szCs w:val="22"/>
        </w:rPr>
        <w:t xml:space="preserve">изабере у звање </w:t>
      </w:r>
      <w:r w:rsidR="00212E11" w:rsidRPr="00502EBD">
        <w:rPr>
          <w:b/>
          <w:i/>
          <w:iCs/>
          <w:sz w:val="22"/>
          <w:szCs w:val="22"/>
          <w:lang w:val="sr-Cyrl-RS"/>
        </w:rPr>
        <w:t>ванредни професор</w:t>
      </w:r>
      <w:r w:rsidRPr="00502EBD">
        <w:rPr>
          <w:sz w:val="22"/>
          <w:szCs w:val="22"/>
        </w:rPr>
        <w:t xml:space="preserve"> за ужу научну област </w:t>
      </w:r>
      <w:r w:rsidR="00212E11" w:rsidRPr="00502EBD">
        <w:rPr>
          <w:b/>
          <w:sz w:val="22"/>
          <w:szCs w:val="22"/>
          <w:lang w:val="sr-Cyrl-RS"/>
        </w:rPr>
        <w:t>Филозофија</w:t>
      </w:r>
      <w:r w:rsidR="00502EBD" w:rsidRPr="00502EBD">
        <w:rPr>
          <w:i/>
          <w:iCs/>
          <w:color w:val="000000"/>
          <w:shd w:val="clear" w:color="auto" w:fill="FFFFFF"/>
        </w:rPr>
        <w:t xml:space="preserve"> </w:t>
      </w:r>
      <w:r w:rsidR="00502EBD" w:rsidRPr="00502EBD">
        <w:rPr>
          <w:color w:val="000000"/>
          <w:shd w:val="clear" w:color="auto" w:fill="FFFFFF"/>
          <w:lang w:val="sr-Cyrl-RS"/>
        </w:rPr>
        <w:t>(</w:t>
      </w:r>
      <w:r w:rsidR="00502EBD" w:rsidRPr="00502EBD">
        <w:rPr>
          <w:i/>
          <w:iCs/>
          <w:color w:val="000000"/>
          <w:sz w:val="22"/>
          <w:szCs w:val="22"/>
          <w:shd w:val="clear" w:color="auto" w:fill="FFFFFF"/>
        </w:rPr>
        <w:t>Историја етике 1</w:t>
      </w:r>
      <w:r w:rsidR="00502EBD" w:rsidRPr="00502EBD">
        <w:rPr>
          <w:color w:val="000000"/>
          <w:sz w:val="22"/>
          <w:szCs w:val="22"/>
          <w:shd w:val="clear" w:color="auto" w:fill="FFFFFF"/>
        </w:rPr>
        <w:t xml:space="preserve"> и </w:t>
      </w:r>
      <w:r w:rsidR="00502EBD" w:rsidRPr="00502EBD">
        <w:rPr>
          <w:i/>
          <w:iCs/>
          <w:color w:val="000000"/>
          <w:sz w:val="22"/>
          <w:szCs w:val="22"/>
          <w:shd w:val="clear" w:color="auto" w:fill="FFFFFF"/>
        </w:rPr>
        <w:t>Историја етике</w:t>
      </w:r>
      <w:r w:rsidR="00502EBD" w:rsidRPr="00502EBD">
        <w:rPr>
          <w:color w:val="000000"/>
          <w:sz w:val="22"/>
          <w:szCs w:val="22"/>
          <w:shd w:val="clear" w:color="auto" w:fill="FFFFFF"/>
        </w:rPr>
        <w:t xml:space="preserve"> </w:t>
      </w:r>
      <w:r w:rsidR="00502EBD" w:rsidRPr="00502EBD">
        <w:rPr>
          <w:i/>
          <w:iCs/>
          <w:color w:val="000000"/>
          <w:sz w:val="22"/>
          <w:szCs w:val="22"/>
          <w:shd w:val="clear" w:color="auto" w:fill="FFFFFF"/>
        </w:rPr>
        <w:t>2</w:t>
      </w:r>
      <w:r w:rsidR="00502EBD" w:rsidRPr="00502EBD">
        <w:rPr>
          <w:color w:val="000000"/>
          <w:shd w:val="clear" w:color="auto" w:fill="FFFFFF"/>
          <w:lang w:val="sr-Cyrl-RS"/>
        </w:rPr>
        <w:t>)</w:t>
      </w:r>
      <w:r w:rsidR="00502EBD">
        <w:rPr>
          <w:sz w:val="22"/>
          <w:szCs w:val="22"/>
          <w:lang w:val="sr-Cyrl-RS"/>
        </w:rPr>
        <w:t xml:space="preserve"> </w:t>
      </w:r>
      <w:r w:rsidRPr="00502EBD">
        <w:rPr>
          <w:sz w:val="22"/>
          <w:szCs w:val="22"/>
        </w:rPr>
        <w:t xml:space="preserve">за изборни период у трајању од </w:t>
      </w:r>
      <w:r w:rsidR="00502EBD" w:rsidRPr="00502EBD">
        <w:rPr>
          <w:b/>
          <w:bCs/>
          <w:sz w:val="22"/>
          <w:szCs w:val="22"/>
          <w:lang w:val="sr-Cyrl-RS"/>
        </w:rPr>
        <w:t>5</w:t>
      </w:r>
      <w:r w:rsidR="00502EBD">
        <w:rPr>
          <w:sz w:val="22"/>
          <w:szCs w:val="22"/>
          <w:lang w:val="sr-Cyrl-RS"/>
        </w:rPr>
        <w:t xml:space="preserve"> (</w:t>
      </w:r>
      <w:r w:rsidR="00212E11" w:rsidRPr="00502EBD">
        <w:rPr>
          <w:bCs/>
          <w:sz w:val="22"/>
          <w:szCs w:val="22"/>
          <w:lang w:val="sr-Cyrl-RS"/>
        </w:rPr>
        <w:t>пет</w:t>
      </w:r>
      <w:r w:rsidR="00502EBD">
        <w:rPr>
          <w:b/>
          <w:sz w:val="22"/>
          <w:szCs w:val="22"/>
          <w:lang w:val="sr-Cyrl-RS"/>
        </w:rPr>
        <w:t>)</w:t>
      </w:r>
      <w:r w:rsidRPr="00502EBD">
        <w:rPr>
          <w:sz w:val="22"/>
          <w:szCs w:val="22"/>
        </w:rPr>
        <w:t xml:space="preserve"> година.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6583FE8D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9A22F4">
        <w:rPr>
          <w:sz w:val="22"/>
          <w:szCs w:val="22"/>
          <w:lang w:val="sr-Cyrl-RS"/>
        </w:rPr>
        <w:t>Изборном већу Факултета и Научно-стручном већу за друштвено-хуманистичке науке Универзитета у Нишу</w:t>
      </w:r>
      <w:r w:rsidRPr="00E159B5">
        <w:rPr>
          <w:sz w:val="22"/>
          <w:szCs w:val="22"/>
        </w:rPr>
        <w:t xml:space="preserve"> 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4067D6" w:rsidRDefault="00126B60" w:rsidP="00126B60">
      <w:pPr>
        <w:pStyle w:val="Podnaslov1"/>
      </w:pPr>
      <w:r w:rsidRPr="004067D6">
        <w:t xml:space="preserve">1. </w:t>
      </w:r>
      <w:r w:rsidRPr="00687CE9">
        <w:rPr>
          <w:lang w:val="en-US"/>
        </w:rPr>
        <w:t>O</w:t>
      </w:r>
      <w:r w:rsidRPr="004067D6">
        <w:t>ПШТИ БИОГРАФСКИ ПОДАЦИ</w:t>
      </w:r>
    </w:p>
    <w:p w14:paraId="59E11D6E" w14:textId="77777777" w:rsidR="00126B60" w:rsidRPr="004067D6" w:rsidRDefault="00126B60" w:rsidP="00126B60">
      <w:pPr>
        <w:pStyle w:val="Podnaslov1"/>
      </w:pPr>
      <w:r w:rsidRPr="004067D6">
        <w:t>1.1. Лични подаци</w:t>
      </w:r>
    </w:p>
    <w:p w14:paraId="2C32EC24" w14:textId="4CF586D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102DF2">
        <w:rPr>
          <w:b/>
          <w:sz w:val="22"/>
          <w:lang w:val="sr-Cyrl-CS"/>
        </w:rPr>
        <w:t>Благојевић Бојан</w:t>
      </w:r>
      <w:r>
        <w:rPr>
          <w:sz w:val="22"/>
          <w:lang w:val="sr-Cyrl-CS"/>
        </w:rPr>
        <w:tab/>
      </w:r>
    </w:p>
    <w:p w14:paraId="3899D920" w14:textId="6E463A4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102DF2">
        <w:rPr>
          <w:b/>
          <w:sz w:val="22"/>
          <w:lang w:val="sr-Cyrl-CS"/>
        </w:rPr>
        <w:t>7.11.1980.</w:t>
      </w:r>
      <w:r>
        <w:rPr>
          <w:sz w:val="22"/>
          <w:lang w:val="sr-Cyrl-CS"/>
        </w:rPr>
        <w:tab/>
      </w:r>
    </w:p>
    <w:p w14:paraId="012B7560" w14:textId="2A92F67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102DF2">
        <w:rPr>
          <w:b/>
          <w:sz w:val="22"/>
          <w:lang w:val="sr-Cyrl-CS"/>
        </w:rPr>
        <w:t>Ниш</w:t>
      </w:r>
      <w:r>
        <w:rPr>
          <w:sz w:val="22"/>
          <w:lang w:val="sr-Cyrl-CS"/>
        </w:rPr>
        <w:tab/>
      </w:r>
    </w:p>
    <w:p w14:paraId="7B4281B1" w14:textId="77777777" w:rsidR="00126B60" w:rsidRPr="004067D6" w:rsidRDefault="00126B60" w:rsidP="00126B60">
      <w:pPr>
        <w:pStyle w:val="Podnaslov1"/>
      </w:pPr>
      <w:r w:rsidRPr="004067D6">
        <w:t>1.2. Образовање</w:t>
      </w:r>
    </w:p>
    <w:p w14:paraId="41766EBE" w14:textId="18D276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4E5895">
        <w:rPr>
          <w:sz w:val="22"/>
          <w:lang w:val="sr-Cyrl-CS"/>
        </w:rPr>
        <w:t xml:space="preserve"> </w:t>
      </w:r>
      <w:r w:rsidR="00102DF2">
        <w:rPr>
          <w:b/>
          <w:sz w:val="22"/>
          <w:lang w:val="sr-Cyrl-CS"/>
        </w:rPr>
        <w:t>Филозофски факултет Универзитета у Нишу</w:t>
      </w:r>
      <w:r>
        <w:rPr>
          <w:sz w:val="22"/>
          <w:lang w:val="sr-Cyrl-CS"/>
        </w:rPr>
        <w:tab/>
      </w:r>
    </w:p>
    <w:p w14:paraId="778355BF" w14:textId="5862CF7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102DF2">
        <w:rPr>
          <w:sz w:val="22"/>
          <w:lang w:val="sr-Cyrl-CS"/>
        </w:rPr>
        <w:t xml:space="preserve">    </w:t>
      </w:r>
      <w:r w:rsidR="00102DF2">
        <w:rPr>
          <w:b/>
          <w:sz w:val="22"/>
          <w:lang w:val="sr-Cyrl-CS"/>
        </w:rPr>
        <w:t>Филозофија</w:t>
      </w:r>
      <w:r>
        <w:rPr>
          <w:sz w:val="22"/>
          <w:lang w:val="sr-Cyrl-CS"/>
        </w:rPr>
        <w:tab/>
      </w:r>
    </w:p>
    <w:p w14:paraId="047D81B8" w14:textId="0135E82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102DF2">
        <w:rPr>
          <w:b/>
          <w:sz w:val="22"/>
          <w:lang w:val="sr-Cyrl-CS"/>
        </w:rPr>
        <w:t>2005, Ниш</w:t>
      </w:r>
      <w:r>
        <w:rPr>
          <w:sz w:val="22"/>
          <w:lang w:val="sr-Cyrl-CS"/>
        </w:rPr>
        <w:tab/>
      </w:r>
    </w:p>
    <w:p w14:paraId="14FAF9C5" w14:textId="39F3790A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рада</w:t>
      </w:r>
      <w:r w:rsidR="00102DF2">
        <w:rPr>
          <w:sz w:val="22"/>
          <w:lang w:val="sr-Cyrl-CS"/>
        </w:rPr>
        <w:t xml:space="preserve"> </w:t>
      </w:r>
      <w:r w:rsidR="00835BB1">
        <w:rPr>
          <w:b/>
          <w:sz w:val="22"/>
          <w:lang w:val="sr-Cyrl-CS"/>
        </w:rPr>
        <w:t xml:space="preserve">Суспензија и рехабилитација етике – Кјеркегор и Левинас </w:t>
      </w:r>
      <w:r>
        <w:rPr>
          <w:sz w:val="22"/>
          <w:lang w:val="sr-Cyrl-CS"/>
        </w:rPr>
        <w:t>…</w:t>
      </w:r>
    </w:p>
    <w:p w14:paraId="0F182695" w14:textId="7FF12006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102DF2">
        <w:rPr>
          <w:sz w:val="22"/>
          <w:lang w:val="sr-Cyrl-CS"/>
        </w:rPr>
        <w:t xml:space="preserve">  </w:t>
      </w:r>
      <w:r w:rsidR="00102DF2">
        <w:rPr>
          <w:b/>
          <w:sz w:val="22"/>
          <w:lang w:val="sr-Cyrl-CS"/>
        </w:rPr>
        <w:t>Филозофија</w:t>
      </w:r>
      <w:r>
        <w:rPr>
          <w:sz w:val="22"/>
          <w:lang w:val="sr-Cyrl-CS"/>
        </w:rPr>
        <w:t>………………………………………………………………..</w:t>
      </w:r>
    </w:p>
    <w:p w14:paraId="630E037C" w14:textId="7BE09275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</w:t>
      </w:r>
      <w:r w:rsidR="00102DF2">
        <w:rPr>
          <w:sz w:val="22"/>
          <w:lang w:val="sr-Cyrl-CS"/>
        </w:rPr>
        <w:t xml:space="preserve"> </w:t>
      </w:r>
      <w:r w:rsidR="00102DF2">
        <w:rPr>
          <w:b/>
          <w:sz w:val="22"/>
          <w:lang w:val="sr-Cyrl-CS"/>
        </w:rPr>
        <w:t>29.9.2005. Ниш</w:t>
      </w:r>
      <w:r>
        <w:rPr>
          <w:sz w:val="22"/>
          <w:lang w:val="sr-Cyrl-CS"/>
        </w:rPr>
        <w:t>…………………………………………………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17913D6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39EC49E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7E060F1E" w14:textId="67BC353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>
        <w:rPr>
          <w:sz w:val="22"/>
          <w:lang w:val="sr-Cyrl-CS"/>
        </w:rPr>
        <w:tab/>
      </w:r>
    </w:p>
    <w:p w14:paraId="497EF4F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</w:r>
    </w:p>
    <w:p w14:paraId="2687DC4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4814A0A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102DF2">
        <w:rPr>
          <w:b/>
          <w:sz w:val="22"/>
          <w:lang w:val="sr-Cyrl-CS"/>
        </w:rPr>
        <w:t>Појединац и заједница у Кјеркегоровој мисли</w:t>
      </w:r>
      <w:r>
        <w:rPr>
          <w:sz w:val="22"/>
          <w:lang w:val="sr-Cyrl-CS"/>
        </w:rPr>
        <w:tab/>
      </w:r>
    </w:p>
    <w:p w14:paraId="73CCB425" w14:textId="3A217F4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102DF2">
        <w:rPr>
          <w:b/>
          <w:sz w:val="22"/>
          <w:lang w:val="sr-Cyrl-CS"/>
        </w:rPr>
        <w:t>Филозофија</w:t>
      </w:r>
      <w:r>
        <w:rPr>
          <w:sz w:val="22"/>
          <w:lang w:val="sr-Cyrl-CS"/>
        </w:rPr>
        <w:tab/>
      </w:r>
    </w:p>
    <w:p w14:paraId="0F27F4E4" w14:textId="3B60021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102DF2">
        <w:rPr>
          <w:b/>
          <w:sz w:val="22"/>
          <w:lang w:val="sr-Cyrl-CS"/>
        </w:rPr>
        <w:t>2015, Београд</w:t>
      </w:r>
      <w:r>
        <w:rPr>
          <w:sz w:val="22"/>
          <w:lang w:val="sr-Cyrl-CS"/>
        </w:rPr>
        <w:tab/>
      </w:r>
    </w:p>
    <w:p w14:paraId="0AEA95A4" w14:textId="77777777" w:rsidR="00126B60" w:rsidRPr="004067D6" w:rsidRDefault="00126B60" w:rsidP="00126B60">
      <w:pPr>
        <w:pStyle w:val="Podnaslov1"/>
      </w:pPr>
      <w:r w:rsidRPr="004067D6">
        <w:t>1.3. Професионална каријера</w:t>
      </w:r>
    </w:p>
    <w:p w14:paraId="647B5AA4" w14:textId="78AC3E5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4067D6">
        <w:rPr>
          <w:sz w:val="22"/>
          <w:lang w:val="sr-Cyrl-CS"/>
        </w:rPr>
        <w:br/>
      </w:r>
      <w:r w:rsidR="00C42320">
        <w:rPr>
          <w:b/>
          <w:sz w:val="22"/>
          <w:lang w:val="sr-Cyrl-CS"/>
        </w:rPr>
        <w:t>Филозофски факултет Универзитета у Нишу</w:t>
      </w:r>
      <w:r>
        <w:rPr>
          <w:sz w:val="22"/>
          <w:lang w:val="sr-Cyrl-CS"/>
        </w:rPr>
        <w:tab/>
      </w:r>
    </w:p>
    <w:p w14:paraId="6B5129E8" w14:textId="4D53A9E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назив звања </w:t>
      </w:r>
      <w:r w:rsidR="00C42320">
        <w:rPr>
          <w:b/>
          <w:sz w:val="22"/>
          <w:lang w:val="sr-Cyrl-CS"/>
        </w:rPr>
        <w:t>доцент</w:t>
      </w:r>
      <w:r>
        <w:rPr>
          <w:sz w:val="22"/>
          <w:lang w:val="sr-Cyrl-CS"/>
        </w:rPr>
        <w:tab/>
      </w:r>
    </w:p>
    <w:p w14:paraId="23C18B70" w14:textId="6890A22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C42320">
        <w:rPr>
          <w:b/>
          <w:sz w:val="22"/>
          <w:lang w:val="sr-Cyrl-CS"/>
        </w:rPr>
        <w:t>Филозофија</w:t>
      </w:r>
      <w:r>
        <w:rPr>
          <w:sz w:val="22"/>
          <w:lang w:val="sr-Cyrl-CS"/>
        </w:rPr>
        <w:tab/>
      </w:r>
    </w:p>
    <w:p w14:paraId="530F1FBA" w14:textId="6EE0261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C42320">
        <w:rPr>
          <w:sz w:val="22"/>
          <w:lang w:val="sr-Cyrl-CS"/>
        </w:rPr>
        <w:t xml:space="preserve"> </w:t>
      </w:r>
      <w:r w:rsidR="00C42320">
        <w:rPr>
          <w:b/>
          <w:sz w:val="22"/>
          <w:lang w:val="sr-Cyrl-CS"/>
        </w:rPr>
        <w:t xml:space="preserve"> 20</w:t>
      </w:r>
      <w:r w:rsidR="00D01C16">
        <w:rPr>
          <w:b/>
          <w:sz w:val="22"/>
          <w:lang w:val="sr-Cyrl-CS"/>
        </w:rPr>
        <w:t>1</w:t>
      </w:r>
      <w:r w:rsidR="00C42320">
        <w:rPr>
          <w:b/>
          <w:sz w:val="22"/>
          <w:lang w:val="sr-Cyrl-CS"/>
        </w:rPr>
        <w:t>5</w:t>
      </w:r>
      <w:r>
        <w:rPr>
          <w:sz w:val="22"/>
          <w:lang w:val="sr-Cyrl-CS"/>
        </w:rPr>
        <w:tab/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0C5D660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3A0504">
        <w:rPr>
          <w:sz w:val="22"/>
          <w:lang w:val="sr-Cyrl-CS"/>
        </w:rPr>
        <w:t xml:space="preserve"> </w:t>
      </w:r>
      <w:r w:rsidR="003A0504">
        <w:rPr>
          <w:b/>
          <w:sz w:val="22"/>
          <w:lang w:val="sr-Cyrl-CS"/>
        </w:rPr>
        <w:t>доцент</w:t>
      </w:r>
      <w:r>
        <w:rPr>
          <w:sz w:val="22"/>
          <w:lang w:val="sr-Cyrl-CS"/>
        </w:rPr>
        <w:tab/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6A31ACD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3A0504">
        <w:rPr>
          <w:b/>
          <w:sz w:val="22"/>
          <w:lang w:val="sr-Cyrl-CS"/>
        </w:rPr>
        <w:t>Филозофски факултет Универзитета у Нишу</w:t>
      </w:r>
      <w:r>
        <w:rPr>
          <w:sz w:val="22"/>
          <w:lang w:val="sr-Cyrl-CS"/>
        </w:rPr>
        <w:tab/>
      </w:r>
    </w:p>
    <w:p w14:paraId="2628DD4F" w14:textId="0F0A2A6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3A0504">
        <w:rPr>
          <w:sz w:val="22"/>
          <w:lang w:val="sr-Cyrl-CS"/>
        </w:rPr>
        <w:t xml:space="preserve"> </w:t>
      </w:r>
      <w:r w:rsidR="003A0504">
        <w:rPr>
          <w:b/>
          <w:sz w:val="22"/>
          <w:lang w:val="sr-Cyrl-CS"/>
        </w:rPr>
        <w:t>доцент</w:t>
      </w:r>
      <w:r>
        <w:rPr>
          <w:sz w:val="22"/>
          <w:lang w:val="sr-Cyrl-CS"/>
        </w:rPr>
        <w:tab/>
      </w:r>
    </w:p>
    <w:p w14:paraId="08BEDA99" w14:textId="673BEED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 w:rsidR="008B1D29">
        <w:rPr>
          <w:b/>
          <w:sz w:val="22"/>
          <w:lang w:val="sr-Cyrl-CS"/>
        </w:rPr>
        <w:t>18.12</w:t>
      </w:r>
      <w:r w:rsidR="004E5895">
        <w:rPr>
          <w:b/>
          <w:sz w:val="22"/>
          <w:lang w:val="sr-Cyrl-CS"/>
        </w:rPr>
        <w:t>.</w:t>
      </w:r>
      <w:r w:rsidR="008B1D29">
        <w:rPr>
          <w:b/>
          <w:sz w:val="22"/>
          <w:lang w:val="sr-Cyrl-CS"/>
        </w:rPr>
        <w:t>2015 (реизбор 25.12.2020)</w:t>
      </w:r>
      <w:r>
        <w:rPr>
          <w:sz w:val="22"/>
          <w:lang w:val="sr-Cyrl-CS"/>
        </w:rPr>
        <w:tab/>
      </w:r>
    </w:p>
    <w:p w14:paraId="1CD4CA38" w14:textId="52EF26A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8B1D29">
        <w:rPr>
          <w:b/>
          <w:sz w:val="22"/>
          <w:lang w:val="sr-Cyrl-CS"/>
        </w:rPr>
        <w:t>Филозофија</w:t>
      </w:r>
      <w:r>
        <w:rPr>
          <w:sz w:val="22"/>
          <w:lang w:val="sr-Cyrl-CS"/>
        </w:rPr>
        <w:tab/>
      </w:r>
    </w:p>
    <w:p w14:paraId="2A5E8762" w14:textId="0E8FEE2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 w:rsidR="008B1D29" w:rsidRPr="008B1D29">
        <w:rPr>
          <w:b/>
          <w:sz w:val="22"/>
          <w:lang w:val="sr-Cyrl-CS"/>
        </w:rPr>
        <w:t>Управник департмана за филозофију</w:t>
      </w:r>
      <w:r>
        <w:rPr>
          <w:sz w:val="22"/>
          <w:lang w:val="sr-Cyrl-CS"/>
        </w:rPr>
        <w:tab/>
      </w:r>
    </w:p>
    <w:p w14:paraId="077C878F" w14:textId="77777777" w:rsidR="00126B60" w:rsidRPr="004067D6" w:rsidRDefault="00126B60" w:rsidP="00126B60">
      <w:pPr>
        <w:pStyle w:val="Podnaslov1"/>
      </w:pPr>
      <w:r w:rsidRPr="004067D6">
        <w:t>2.</w:t>
      </w:r>
      <w:r w:rsidRPr="004067D6">
        <w:tab/>
        <w:t>ПОДАЦИ О КОНКУРСУ</w:t>
      </w:r>
    </w:p>
    <w:p w14:paraId="4F691AF7" w14:textId="7FA2FE0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8B1D29">
        <w:rPr>
          <w:b/>
          <w:sz w:val="22"/>
          <w:lang w:val="sr-Cyrl-CS"/>
        </w:rPr>
        <w:t>11.6.2025.</w:t>
      </w:r>
      <w:r>
        <w:rPr>
          <w:sz w:val="22"/>
          <w:lang w:val="sr-Cyrl-CS"/>
        </w:rPr>
        <w:tab/>
      </w:r>
    </w:p>
    <w:p w14:paraId="0E3C6168" w14:textId="5D696CE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 w:rsidR="008B1D29">
        <w:rPr>
          <w:b/>
          <w:sz w:val="22"/>
          <w:lang w:val="sr-Cyrl-CS"/>
        </w:rPr>
        <w:t>Сајт Филозофског факултета у Нишу</w:t>
      </w:r>
      <w:r>
        <w:rPr>
          <w:sz w:val="22"/>
          <w:lang w:val="sr-Cyrl-CS"/>
        </w:rPr>
        <w:tab/>
      </w:r>
    </w:p>
    <w:p w14:paraId="3D7186EF" w14:textId="7283950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8B1D29">
        <w:rPr>
          <w:b/>
          <w:sz w:val="22"/>
          <w:lang w:val="sr-Cyrl-CS"/>
        </w:rPr>
        <w:t>Филозофија</w:t>
      </w:r>
      <w:r>
        <w:rPr>
          <w:sz w:val="22"/>
          <w:lang w:val="sr-Cyrl-CS"/>
        </w:rPr>
        <w:tab/>
      </w:r>
    </w:p>
    <w:p w14:paraId="4752427C" w14:textId="79C6C21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8B1D29">
        <w:rPr>
          <w:b/>
          <w:sz w:val="22"/>
          <w:lang w:val="sr-Cyrl-CS"/>
        </w:rPr>
        <w:t>доцент или ванредни професор</w:t>
      </w:r>
      <w:r>
        <w:rPr>
          <w:sz w:val="22"/>
          <w:lang w:val="sr-Cyrl-CS"/>
        </w:rPr>
        <w:tab/>
      </w:r>
    </w:p>
    <w:p w14:paraId="39CD69B6" w14:textId="38E47B5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8B1D29">
        <w:rPr>
          <w:b/>
          <w:sz w:val="22"/>
          <w:lang w:val="sr-Cyrl-CS"/>
        </w:rPr>
        <w:t>пуно радно време</w:t>
      </w:r>
      <w:r>
        <w:rPr>
          <w:sz w:val="22"/>
          <w:lang w:val="sr-Cyrl-CS"/>
        </w:rPr>
        <w:tab/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 w:rsidRPr="004067D6">
        <w:t>3.</w:t>
      </w:r>
      <w:r w:rsidRPr="004067D6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77BA2958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……………………………………………………………………………………….</w:t>
      </w:r>
    </w:p>
    <w:p w14:paraId="433BA32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4067D6">
        <w:rPr>
          <w:sz w:val="22"/>
          <w:lang w:val="sr-Cyrl-CS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1EDF81C" w14:textId="1FF870FD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…………………………………………………………………………………………………..</w:t>
      </w:r>
    </w:p>
    <w:p w14:paraId="18A222F7" w14:textId="3F31D9D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  <w:r w:rsidR="0073444E">
        <w:rPr>
          <w:sz w:val="22"/>
          <w:szCs w:val="22"/>
          <w:lang w:val="sr-Cyrl-CS"/>
        </w:rPr>
        <w:t xml:space="preserve"> </w:t>
      </w:r>
      <w:r>
        <w:rPr>
          <w:sz w:val="22"/>
          <w:lang w:val="sr-Cyrl-CS"/>
        </w:rPr>
        <w:t>……………………………………………………………………………………………………..</w:t>
      </w:r>
    </w:p>
    <w:p w14:paraId="476FA783" w14:textId="4DE645F3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067D6">
        <w:rPr>
          <w:sz w:val="22"/>
          <w:lang w:val="sr-Cyrl-CS"/>
        </w:rPr>
        <w:t>3.1.</w:t>
      </w:r>
      <w:r>
        <w:rPr>
          <w:sz w:val="22"/>
          <w:lang w:val="sr-Cyrl-CS"/>
        </w:rPr>
        <w:t>4</w:t>
      </w:r>
      <w:r w:rsidRPr="004067D6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звање…………………………………………………………………………………………………….</w:t>
      </w: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067D6">
        <w:rPr>
          <w:sz w:val="22"/>
          <w:lang w:val="sr-Cyrl-CS"/>
        </w:rPr>
        <w:lastRenderedPageBreak/>
        <w:t>3.1.</w:t>
      </w:r>
      <w:r>
        <w:rPr>
          <w:sz w:val="22"/>
          <w:lang w:val="sr-Cyrl-CS"/>
        </w:rPr>
        <w:t>5</w:t>
      </w:r>
      <w:r w:rsidRPr="004067D6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4067D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6522B71D" w14:textId="77777777" w:rsidR="00126B60" w:rsidRPr="004067D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067D6">
        <w:rPr>
          <w:sz w:val="22"/>
          <w:lang w:val="sr-Cyrl-CS"/>
        </w:rPr>
        <w:t>3.1.</w:t>
      </w:r>
      <w:r>
        <w:rPr>
          <w:sz w:val="22"/>
          <w:lang w:val="sr-Cyrl-CS"/>
        </w:rPr>
        <w:t>6</w:t>
      </w:r>
      <w:r w:rsidRPr="004067D6">
        <w:rPr>
          <w:sz w:val="22"/>
          <w:lang w:val="sr-Cyrl-CS"/>
        </w:rPr>
        <w:t>.</w:t>
      </w:r>
      <w:r w:rsidRPr="004067D6">
        <w:rPr>
          <w:sz w:val="22"/>
          <w:lang w:val="sr-Cyrl-CS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 w:rsidRPr="004067D6">
        <w:rPr>
          <w:sz w:val="22"/>
          <w:lang w:val="sr-Cyrl-CS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</w:t>
      </w:r>
      <w:r w:rsidR="00CB7098" w:rsidRPr="004067D6">
        <w:rPr>
          <w:sz w:val="22"/>
          <w:lang w:val="sr-Cyrl-CS"/>
        </w:rPr>
        <w:t xml:space="preserve"> </w:t>
      </w:r>
      <w:r w:rsidR="00CB7098">
        <w:rPr>
          <w:sz w:val="22"/>
        </w:rPr>
        <w:t>Citation</w:t>
      </w:r>
      <w:r w:rsidR="00CB7098" w:rsidRPr="004067D6">
        <w:rPr>
          <w:sz w:val="22"/>
          <w:lang w:val="sr-Cyrl-CS"/>
        </w:rPr>
        <w:t xml:space="preserve"> </w:t>
      </w:r>
      <w:r w:rsidR="00CB7098">
        <w:rPr>
          <w:sz w:val="22"/>
        </w:rPr>
        <w:t>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7C4D310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85E9975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 w:rsidRPr="004067D6">
        <w:rPr>
          <w:sz w:val="22"/>
          <w:lang w:val="sr-Cyrl-CS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3936BF1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4E5895" w:rsidRPr="004E5895">
        <w:rPr>
          <w:rFonts w:eastAsia="Open Sans"/>
          <w:color w:val="000000"/>
          <w:sz w:val="22"/>
          <w:szCs w:val="22"/>
          <w:lang w:val="sr-Cyrl-RS"/>
        </w:rPr>
        <w:t xml:space="preserve">Одлука бр. </w:t>
      </w:r>
      <w:r w:rsidR="004E5895" w:rsidRPr="004E5895">
        <w:rPr>
          <w:rFonts w:eastAsia="Open Sans"/>
          <w:b/>
          <w:color w:val="000000"/>
          <w:sz w:val="22"/>
          <w:szCs w:val="22"/>
          <w:lang w:val="sr-Cyrl-RS"/>
        </w:rPr>
        <w:t>8/18-01-008/15-013</w:t>
      </w:r>
      <w:r w:rsidR="004E5895" w:rsidRPr="004E5895">
        <w:rPr>
          <w:rFonts w:eastAsia="Open Sans"/>
          <w:color w:val="000000"/>
          <w:sz w:val="22"/>
          <w:szCs w:val="22"/>
          <w:lang w:val="sr-Cyrl-RS"/>
        </w:rPr>
        <w:t xml:space="preserve"> од </w:t>
      </w:r>
      <w:r w:rsidR="004E5895" w:rsidRPr="004E5895">
        <w:rPr>
          <w:rFonts w:eastAsia="Open Sans"/>
          <w:b/>
          <w:color w:val="000000"/>
          <w:sz w:val="22"/>
          <w:szCs w:val="22"/>
          <w:lang w:val="sr-Cyrl-RS"/>
        </w:rPr>
        <w:t>27.11.2015</w:t>
      </w:r>
      <w:r w:rsidR="004E5895" w:rsidRPr="004E5895">
        <w:rPr>
          <w:rFonts w:eastAsia="Open Sans"/>
          <w:color w:val="000000"/>
          <w:sz w:val="22"/>
          <w:szCs w:val="22"/>
          <w:lang w:val="sr-Cyrl-RS"/>
        </w:rPr>
        <w:t>, Научно-стручно веће за друштвено-хуманистичке науке Универзитета у Нишу. (реизбор 25.12.2020. Одлука број 8/18-01-012/20-005 Научно-стручног већа за друштвено-хуманистичке науке Универзитета у Нишу)</w:t>
      </w:r>
      <w:r>
        <w:rPr>
          <w:sz w:val="22"/>
          <w:lang w:val="sr-Cyrl-CS"/>
        </w:rPr>
        <w:t>…………………………………………………………………………………………………….</w:t>
      </w:r>
    </w:p>
    <w:p w14:paraId="1AFA6A3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716BA47" w14:textId="1B91413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067D6">
        <w:rPr>
          <w:sz w:val="22"/>
          <w:lang w:val="sr-Cyrl-CS"/>
        </w:rPr>
        <w:t>3.2.3.</w:t>
      </w:r>
      <w:r w:rsidRPr="004067D6">
        <w:rPr>
          <w:sz w:val="22"/>
          <w:lang w:val="sr-Cyrl-CS"/>
        </w:rPr>
        <w:tab/>
      </w:r>
      <w:r w:rsidRPr="004067D6">
        <w:rPr>
          <w:sz w:val="22"/>
          <w:lang w:val="sr-Cyrl-CS"/>
        </w:rPr>
        <w:tab/>
        <w:t>позитивна оцена педагошког рада (ако га је било), која се утврђује у складу са Правилник</w:t>
      </w:r>
      <w:r w:rsidR="001C145A">
        <w:rPr>
          <w:sz w:val="22"/>
          <w:lang w:val="sr-Cyrl-RS"/>
        </w:rPr>
        <w:t>ом</w:t>
      </w:r>
      <w:r w:rsidRPr="004067D6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1DF52B35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61875B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16164C6D" w14:textId="6E8FE727" w:rsidR="00C80A8D" w:rsidRPr="004E5895" w:rsidRDefault="00126B60" w:rsidP="00C80A8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lang w:val="sr-Cyrl-CS"/>
        </w:rPr>
        <w:tab/>
      </w:r>
      <w:r w:rsidR="00C80A8D" w:rsidRPr="004E5895">
        <w:rPr>
          <w:sz w:val="22"/>
          <w:szCs w:val="22"/>
          <w:lang w:val="sr-Cyrl-CS"/>
        </w:rPr>
        <w:t>- Управник департмана за филозофију од октобра 2017.год.</w:t>
      </w:r>
    </w:p>
    <w:p w14:paraId="707EC092" w14:textId="77777777" w:rsidR="00C80A8D" w:rsidRPr="004E5895" w:rsidRDefault="00C80A8D" w:rsidP="00C80A8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E5895">
        <w:rPr>
          <w:sz w:val="22"/>
          <w:szCs w:val="22"/>
          <w:lang w:val="sr-Cyrl-CS"/>
        </w:rPr>
        <w:tab/>
        <w:t>- Члан Савета Филозофског факултета од 2016. год</w:t>
      </w:r>
    </w:p>
    <w:p w14:paraId="49AE8C1D" w14:textId="77777777" w:rsidR="00C80A8D" w:rsidRPr="004E5895" w:rsidRDefault="00C80A8D" w:rsidP="00C80A8D">
      <w:pPr>
        <w:tabs>
          <w:tab w:val="left" w:pos="142"/>
        </w:tabs>
        <w:spacing w:before="240" w:after="240"/>
        <w:ind w:left="142" w:hanging="142"/>
        <w:jc w:val="both"/>
        <w:rPr>
          <w:sz w:val="22"/>
          <w:szCs w:val="22"/>
          <w:lang w:val="sr-Cyrl-RS"/>
        </w:rPr>
      </w:pPr>
      <w:r w:rsidRPr="004E5895">
        <w:rPr>
          <w:sz w:val="22"/>
          <w:szCs w:val="22"/>
          <w:lang w:val="sr-Cyrl-CS"/>
        </w:rPr>
        <w:tab/>
      </w:r>
    </w:p>
    <w:p w14:paraId="69F80203" w14:textId="67EEB7BA" w:rsidR="004E5895" w:rsidRPr="00F44714" w:rsidRDefault="00C80A8D" w:rsidP="00C80A8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E5895">
        <w:rPr>
          <w:sz w:val="22"/>
          <w:szCs w:val="22"/>
          <w:lang w:val="sr-Cyrl-CS"/>
        </w:rPr>
        <w:tab/>
        <w:t xml:space="preserve">- </w:t>
      </w:r>
      <w:r w:rsidR="004E5895" w:rsidRPr="004E5895"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>Менторисање два мастер рада, чланство у комисијама за одбрану четири докторске дисертације и седам мастер радова</w:t>
      </w:r>
      <w:r w:rsidR="004E5895" w:rsidRPr="004E5895">
        <w:rPr>
          <w:sz w:val="22"/>
          <w:szCs w:val="22"/>
          <w:lang w:val="sr-Cyrl-RS"/>
        </w:rPr>
        <w:t xml:space="preserve"> </w:t>
      </w:r>
    </w:p>
    <w:p w14:paraId="36D0A3FC" w14:textId="5CCAC572" w:rsidR="004E5895" w:rsidRPr="004E5895" w:rsidRDefault="004E5895" w:rsidP="00C80A8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4E5895"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ab/>
        <w:t>- Ко-председник Организационог одбора конференције НИСУН, новембар 2017</w:t>
      </w:r>
    </w:p>
    <w:p w14:paraId="4841FDBD" w14:textId="288C5D6C" w:rsidR="00C80A8D" w:rsidRPr="004067D6" w:rsidRDefault="004E5895" w:rsidP="00C80A8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4E5895">
        <w:rPr>
          <w:sz w:val="22"/>
          <w:szCs w:val="22"/>
          <w:lang w:val="sr-Cyrl-RS"/>
        </w:rPr>
        <w:tab/>
        <w:t xml:space="preserve">- </w:t>
      </w:r>
      <w:r w:rsidR="00C80A8D" w:rsidRPr="004E5895">
        <w:rPr>
          <w:sz w:val="22"/>
          <w:szCs w:val="22"/>
          <w:lang w:val="sr-Cyrl-RS"/>
        </w:rPr>
        <w:t xml:space="preserve">Члан уредништва часописа </w:t>
      </w:r>
      <w:r w:rsidR="00C80A8D" w:rsidRPr="004E5895">
        <w:rPr>
          <w:sz w:val="22"/>
          <w:szCs w:val="22"/>
        </w:rPr>
        <w:t>Media</w:t>
      </w:r>
      <w:r w:rsidR="00C80A8D" w:rsidRPr="004067D6">
        <w:rPr>
          <w:sz w:val="22"/>
          <w:szCs w:val="22"/>
          <w:lang w:val="sr-Cyrl-RS"/>
        </w:rPr>
        <w:t xml:space="preserve"> </w:t>
      </w:r>
      <w:r w:rsidR="00C80A8D" w:rsidRPr="004E5895">
        <w:rPr>
          <w:sz w:val="22"/>
          <w:szCs w:val="22"/>
        </w:rPr>
        <w:t>Studies</w:t>
      </w:r>
      <w:r w:rsidR="00C80A8D" w:rsidRPr="004067D6">
        <w:rPr>
          <w:sz w:val="22"/>
          <w:szCs w:val="22"/>
          <w:lang w:val="sr-Cyrl-RS"/>
        </w:rPr>
        <w:t xml:space="preserve"> </w:t>
      </w:r>
      <w:r w:rsidR="00C80A8D" w:rsidRPr="004E5895">
        <w:rPr>
          <w:sz w:val="22"/>
          <w:szCs w:val="22"/>
        </w:rPr>
        <w:t>and</w:t>
      </w:r>
      <w:r w:rsidR="00C80A8D" w:rsidRPr="004067D6">
        <w:rPr>
          <w:sz w:val="22"/>
          <w:szCs w:val="22"/>
          <w:lang w:val="sr-Cyrl-RS"/>
        </w:rPr>
        <w:t xml:space="preserve"> </w:t>
      </w:r>
      <w:r w:rsidR="00C80A8D" w:rsidRPr="004E5895">
        <w:rPr>
          <w:sz w:val="22"/>
          <w:szCs w:val="22"/>
        </w:rPr>
        <w:t>Applied</w:t>
      </w:r>
      <w:r w:rsidR="00C80A8D" w:rsidRPr="004067D6">
        <w:rPr>
          <w:sz w:val="22"/>
          <w:szCs w:val="22"/>
          <w:lang w:val="sr-Cyrl-RS"/>
        </w:rPr>
        <w:t xml:space="preserve"> </w:t>
      </w:r>
      <w:r w:rsidR="00C80A8D" w:rsidRPr="004E5895">
        <w:rPr>
          <w:sz w:val="22"/>
          <w:szCs w:val="22"/>
        </w:rPr>
        <w:t>Ethics</w:t>
      </w:r>
      <w:r w:rsidR="00C80A8D" w:rsidRPr="004067D6">
        <w:rPr>
          <w:sz w:val="22"/>
          <w:szCs w:val="22"/>
          <w:lang w:val="sr-Cyrl-RS"/>
        </w:rPr>
        <w:t xml:space="preserve"> 2019</w:t>
      </w:r>
    </w:p>
    <w:p w14:paraId="26B02742" w14:textId="1D7FE1F9" w:rsidR="00C80A8D" w:rsidRPr="004E5895" w:rsidRDefault="00C80A8D" w:rsidP="00C80A8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4067D6">
        <w:rPr>
          <w:sz w:val="22"/>
          <w:szCs w:val="22"/>
          <w:lang w:val="sr-Cyrl-RS"/>
        </w:rPr>
        <w:tab/>
      </w:r>
      <w:r w:rsidRPr="004E5895">
        <w:rPr>
          <w:sz w:val="22"/>
          <w:szCs w:val="22"/>
          <w:lang w:val="sr-Cyrl-RS"/>
        </w:rPr>
        <w:t>- Уредник едиције ТЕЗЕ Српског филозофског друштва</w:t>
      </w:r>
    </w:p>
    <w:p w14:paraId="4EDEE285" w14:textId="77777777" w:rsidR="00C80A8D" w:rsidRPr="0073444E" w:rsidRDefault="00C80A8D" w:rsidP="00C80A8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 w:rsidRPr="004E5895">
        <w:rPr>
          <w:sz w:val="22"/>
          <w:szCs w:val="22"/>
          <w:lang w:val="sr-Cyrl-RS"/>
        </w:rPr>
        <w:tab/>
        <w:t xml:space="preserve">- </w:t>
      </w:r>
      <w:r w:rsidRPr="004E5895">
        <w:rPr>
          <w:rFonts w:eastAsia="Open Sans"/>
          <w:color w:val="000000"/>
          <w:sz w:val="22"/>
          <w:szCs w:val="22"/>
          <w:lang w:val="sr-Cyrl-RS"/>
        </w:rPr>
        <w:t>Рецензент за: Годишњак за педагогију Филозофског факултета у Нишу (</w:t>
      </w:r>
      <w:r w:rsidRPr="004E5895">
        <w:rPr>
          <w:rFonts w:eastAsia="Open Sans"/>
          <w:color w:val="000000"/>
          <w:sz w:val="22"/>
          <w:szCs w:val="22"/>
        </w:rPr>
        <w:t>ISSN</w:t>
      </w:r>
      <w:r w:rsidRPr="004067D6">
        <w:rPr>
          <w:rFonts w:eastAsia="Open Sans"/>
          <w:color w:val="000000"/>
          <w:sz w:val="22"/>
          <w:szCs w:val="22"/>
          <w:lang w:val="sr-Cyrl-RS"/>
        </w:rPr>
        <w:t xml:space="preserve"> </w:t>
      </w:r>
      <w:r w:rsidRPr="004067D6">
        <w:rPr>
          <w:color w:val="222222"/>
          <w:sz w:val="22"/>
          <w:szCs w:val="22"/>
          <w:shd w:val="clear" w:color="auto" w:fill="F1F8F8"/>
          <w:lang w:val="sr-Cyrl-RS"/>
        </w:rPr>
        <w:t>1821-4770</w:t>
      </w:r>
      <w:r w:rsidRPr="004E5895">
        <w:rPr>
          <w:color w:val="222222"/>
          <w:sz w:val="22"/>
          <w:szCs w:val="22"/>
          <w:shd w:val="clear" w:color="auto" w:fill="F1F8F8"/>
          <w:lang w:val="sr-Latn-RS"/>
        </w:rPr>
        <w:t>)</w:t>
      </w:r>
      <w:r w:rsidRPr="004E5895">
        <w:rPr>
          <w:rFonts w:eastAsia="Open Sans"/>
          <w:color w:val="000000"/>
          <w:sz w:val="22"/>
          <w:szCs w:val="22"/>
          <w:lang w:val="sr-Cyrl-RS"/>
        </w:rPr>
        <w:t>, Годишњак за социологију Филозофског факултета у Нишу</w:t>
      </w:r>
      <w:r w:rsidRPr="004E5895">
        <w:rPr>
          <w:rFonts w:eastAsia="Open Sans"/>
          <w:color w:val="000000"/>
          <w:sz w:val="22"/>
          <w:szCs w:val="22"/>
          <w:lang w:val="sr-Latn-RS"/>
        </w:rPr>
        <w:t xml:space="preserve"> (ISSN </w:t>
      </w:r>
      <w:r w:rsidRPr="004067D6">
        <w:rPr>
          <w:color w:val="222222"/>
          <w:sz w:val="22"/>
          <w:szCs w:val="22"/>
          <w:shd w:val="clear" w:color="auto" w:fill="F1F8F8"/>
          <w:lang w:val="sr-Cyrl-RS"/>
        </w:rPr>
        <w:t>1451-9739)</w:t>
      </w:r>
      <w:r w:rsidRPr="004E5895">
        <w:rPr>
          <w:rFonts w:eastAsia="Open Sans"/>
          <w:color w:val="000000"/>
          <w:sz w:val="22"/>
          <w:szCs w:val="22"/>
          <w:lang w:val="sr-Cyrl-RS"/>
        </w:rPr>
        <w:t>, зборник радова са конференције НиСУН 9 Филозофског факултета у Нишу</w:t>
      </w:r>
      <w:r w:rsidRPr="004E5895">
        <w:rPr>
          <w:rFonts w:eastAsia="Open Sans"/>
          <w:color w:val="000000"/>
          <w:sz w:val="22"/>
          <w:szCs w:val="22"/>
          <w:lang w:val="sr-Latn-RS"/>
        </w:rPr>
        <w:t xml:space="preserve"> (ISBN </w:t>
      </w:r>
      <w:r w:rsidRPr="004067D6">
        <w:rPr>
          <w:color w:val="222222"/>
          <w:sz w:val="22"/>
          <w:szCs w:val="22"/>
          <w:shd w:val="clear" w:color="auto" w:fill="F1F8F8"/>
          <w:lang w:val="sr-Cyrl-RS"/>
        </w:rPr>
        <w:t>1451-9739</w:t>
      </w:r>
      <w:r w:rsidRPr="004E5895">
        <w:rPr>
          <w:rFonts w:eastAsia="Open Sans"/>
          <w:color w:val="000000"/>
          <w:sz w:val="22"/>
          <w:szCs w:val="22"/>
          <w:lang w:val="sr-Latn-RS"/>
        </w:rPr>
        <w:t>)</w:t>
      </w:r>
    </w:p>
    <w:p w14:paraId="20DEA4D6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…………………………………………………………………………………………………….</w:t>
      </w:r>
    </w:p>
    <w:p w14:paraId="6AA04119" w14:textId="77777777" w:rsidR="00A859FF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067D6">
        <w:rPr>
          <w:sz w:val="22"/>
          <w:lang w:val="sr-Cyrl-CS"/>
        </w:rPr>
        <w:lastRenderedPageBreak/>
        <w:t>3.2.</w:t>
      </w:r>
      <w:r>
        <w:rPr>
          <w:sz w:val="22"/>
          <w:lang w:val="sr-Cyrl-CS"/>
        </w:rPr>
        <w:t>5</w:t>
      </w:r>
      <w:r w:rsidRPr="004067D6">
        <w:rPr>
          <w:sz w:val="22"/>
          <w:lang w:val="sr-Cyrl-CS"/>
        </w:rPr>
        <w:t>.</w:t>
      </w:r>
      <w:r w:rsidRPr="004067D6">
        <w:rPr>
          <w:sz w:val="22"/>
          <w:lang w:val="sr-Cyrl-CS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2B25D7BF" w14:textId="7BD54E31" w:rsidR="00126B60" w:rsidRDefault="00A859F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ab/>
        <w:t xml:space="preserve">- </w:t>
      </w:r>
      <w:r w:rsidRPr="00B20191"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 xml:space="preserve">Бојан Благојевић, „Кјеркегор о појединцу и заједници“, Српско филозофско друштво/Филозофски факултет Ниш, 2016. </w:t>
      </w:r>
      <w:r w:rsidRPr="00B20191">
        <w:rPr>
          <w:rFonts w:ascii="Open Sans" w:eastAsia="Open Sans" w:hAnsi="Open Sans" w:cs="Open Sans"/>
          <w:color w:val="000000"/>
          <w:sz w:val="22"/>
          <w:szCs w:val="22"/>
        </w:rPr>
        <w:t>ISBN</w:t>
      </w:r>
      <w:r w:rsidRPr="004067D6"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 xml:space="preserve"> </w:t>
      </w:r>
      <w:r w:rsidRPr="004067D6">
        <w:rPr>
          <w:rFonts w:ascii="Open Sans" w:hAnsi="Open Sans" w:cs="Open Sans"/>
          <w:color w:val="333333"/>
          <w:sz w:val="22"/>
          <w:szCs w:val="22"/>
          <w:shd w:val="clear" w:color="auto" w:fill="FFFFFF"/>
          <w:lang w:val="sr-Cyrl-RS"/>
        </w:rPr>
        <w:t>978-86-81349-34-2</w:t>
      </w:r>
      <w:r>
        <w:rPr>
          <w:rFonts w:ascii="Open Sans" w:hAnsi="Open Sans" w:cs="Open Sans"/>
          <w:color w:val="333333"/>
          <w:sz w:val="22"/>
          <w:szCs w:val="22"/>
          <w:shd w:val="clear" w:color="auto" w:fill="FFFFFF"/>
          <w:lang w:val="sr-Cyrl-RS"/>
        </w:rPr>
        <w:t xml:space="preserve"> </w:t>
      </w:r>
    </w:p>
    <w:p w14:paraId="65D2938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18580F99" w14:textId="77777777" w:rsidR="00A07365" w:rsidRDefault="00A0736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asciiTheme="majorHAnsi" w:eastAsia="MinionPro-Regular" w:hAnsiTheme="majorHAnsi" w:cstheme="majorHAnsi"/>
          <w:sz w:val="22"/>
          <w:szCs w:val="22"/>
          <w:lang w:val="sr-Latn-RS"/>
        </w:rPr>
      </w:pPr>
      <w:r>
        <w:rPr>
          <w:sz w:val="22"/>
          <w:lang w:val="sr-Cyrl-CS"/>
        </w:rPr>
        <w:tab/>
        <w:t xml:space="preserve">- </w:t>
      </w:r>
      <w:r w:rsidRPr="00D60981"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 xml:space="preserve">Интерни пројекат департмана за Филозофију Филозофског факултета у Нишу, „Утицај курсева из филозофије на ставове студената“, бр. </w:t>
      </w:r>
      <w:r w:rsidRPr="00D60981">
        <w:rPr>
          <w:rFonts w:asciiTheme="majorHAnsi" w:eastAsia="MinionPro-Regular" w:hAnsiTheme="majorHAnsi" w:cstheme="majorHAnsi"/>
          <w:sz w:val="22"/>
          <w:szCs w:val="22"/>
          <w:lang w:val="sr-Latn-RS"/>
        </w:rPr>
        <w:t>183/1-16-4-01</w:t>
      </w:r>
    </w:p>
    <w:p w14:paraId="70A848F9" w14:textId="77777777" w:rsidR="00A07365" w:rsidRDefault="00A0736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ascii="Open Sans" w:eastAsia="Open Sans" w:hAnsi="Open Sans" w:cs="Open Sans"/>
          <w:color w:val="000000"/>
          <w:sz w:val="22"/>
          <w:szCs w:val="22"/>
          <w:lang w:val="sr-Cyrl-RS"/>
        </w:rPr>
      </w:pPr>
      <w:r>
        <w:rPr>
          <w:rFonts w:asciiTheme="majorHAnsi" w:eastAsia="MinionPro-Regular" w:hAnsiTheme="majorHAnsi" w:cstheme="majorHAnsi"/>
          <w:sz w:val="22"/>
          <w:szCs w:val="22"/>
          <w:lang w:val="sr-Latn-RS"/>
        </w:rPr>
        <w:tab/>
      </w:r>
      <w:r>
        <w:rPr>
          <w:rFonts w:asciiTheme="majorHAnsi" w:eastAsia="MinionPro-Regular" w:hAnsiTheme="majorHAnsi" w:cstheme="majorHAnsi"/>
          <w:sz w:val="22"/>
          <w:szCs w:val="22"/>
          <w:lang w:val="sr-Cyrl-RS"/>
        </w:rPr>
        <w:t xml:space="preserve">- </w:t>
      </w:r>
      <w:r w:rsidRPr="00D60981"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>Интерни пројекат департмана за Филозофију Филозофског факултета у Нишу, „Настава филозофије у средњем и високом образовању: практична и теоријска питања“ бр.100/1-10-10-01</w:t>
      </w:r>
    </w:p>
    <w:p w14:paraId="05830F78" w14:textId="77777777" w:rsidR="00A07365" w:rsidRDefault="00A0736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ascii="Open Sans" w:eastAsia="Open Sans" w:hAnsi="Open Sans" w:cs="Open Sans"/>
          <w:color w:val="000000"/>
          <w:sz w:val="22"/>
          <w:szCs w:val="22"/>
          <w:lang w:val="sr-Cyrl-RS"/>
        </w:rPr>
      </w:pPr>
      <w:r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ab/>
        <w:t xml:space="preserve">- </w:t>
      </w:r>
      <w:r w:rsidRPr="00D60981"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>Интерни пројекат департмана за Филозофију Филозофског факултета у Нишу „Популарном филозофијом против предрасуда у филозофији“, бр. 455/1-1-10-01</w:t>
      </w:r>
    </w:p>
    <w:p w14:paraId="5356EC4A" w14:textId="77777777" w:rsidR="00A07365" w:rsidRDefault="00A0736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ascii="Open Sans" w:eastAsia="Open Sans" w:hAnsi="Open Sans" w:cs="Open Sans"/>
          <w:color w:val="000000"/>
          <w:sz w:val="22"/>
          <w:szCs w:val="22"/>
          <w:lang w:val="sr-Cyrl-RS"/>
        </w:rPr>
      </w:pPr>
      <w:r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ab/>
        <w:t xml:space="preserve">- </w:t>
      </w:r>
      <w:r w:rsidRPr="00D60981"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>Интерни пројекат департмана за Филозофију Филозофског факултета у Нишу „Дигитална агора“, бр. 336/1-6-01</w:t>
      </w:r>
    </w:p>
    <w:p w14:paraId="1C402F7D" w14:textId="18947247" w:rsidR="00A07365" w:rsidRDefault="00A0736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ab/>
        <w:t xml:space="preserve">- </w:t>
      </w:r>
      <w:r w:rsidRPr="00D60981">
        <w:rPr>
          <w:rFonts w:ascii="Open Sans" w:eastAsia="Open Sans" w:hAnsi="Open Sans" w:cs="Open Sans"/>
          <w:color w:val="000000"/>
          <w:sz w:val="22"/>
          <w:szCs w:val="22"/>
          <w:lang w:val="sr-Cyrl-RS"/>
        </w:rPr>
        <w:t>Интерни пројекат департмана за Филозофију Филозофског факултета у Нишу, „Филозофска истраживања у дигиталној сфери – јавни и научни аспекти“ бр. 423/1-3-01</w:t>
      </w:r>
    </w:p>
    <w:p w14:paraId="5C6E1375" w14:textId="05ED5E07" w:rsidR="00A07365" w:rsidRDefault="00A0736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E3CE2F1" w14:textId="77777777" w:rsidR="00A07365" w:rsidRDefault="00A0736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DAD2B96" w14:textId="77777777" w:rsidR="00A0736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4067D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листе, у којем је првопотписани аутор</w:t>
      </w:r>
    </w:p>
    <w:p w14:paraId="15337794" w14:textId="51CF3C9B" w:rsidR="00A07365" w:rsidRPr="008E55BB" w:rsidRDefault="00A0736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rFonts w:eastAsia="Open Sans"/>
          <w:sz w:val="22"/>
          <w:szCs w:val="22"/>
          <w:lang w:val="sr-Latn-RS"/>
        </w:rPr>
      </w:pPr>
      <w:r>
        <w:rPr>
          <w:sz w:val="22"/>
          <w:lang w:val="sr-Cyrl-CS"/>
        </w:rPr>
        <w:tab/>
      </w:r>
      <w:r w:rsidRPr="008E55BB">
        <w:rPr>
          <w:sz w:val="22"/>
          <w:lang w:val="sr-Cyrl-CS"/>
        </w:rPr>
        <w:t xml:space="preserve">- </w:t>
      </w:r>
      <w:r w:rsidR="00126B60" w:rsidRPr="008E55BB">
        <w:rPr>
          <w:sz w:val="22"/>
          <w:lang w:val="sr-Cyrl-CS"/>
        </w:rPr>
        <w:t xml:space="preserve"> </w:t>
      </w:r>
      <w:r w:rsidRPr="008E55BB">
        <w:rPr>
          <w:rFonts w:eastAsia="Open Sans"/>
          <w:color w:val="000000"/>
          <w:sz w:val="22"/>
          <w:szCs w:val="22"/>
          <w:lang w:val="sr-Cyrl-RS"/>
        </w:rPr>
        <w:t xml:space="preserve">Бојан Благојевић, „Капиталистички реализам и депресивна онтологија“. </w:t>
      </w:r>
      <w:r w:rsidRPr="008E55BB">
        <w:rPr>
          <w:rFonts w:eastAsia="Open Sans"/>
          <w:i/>
          <w:color w:val="000000"/>
          <w:sz w:val="22"/>
          <w:szCs w:val="22"/>
          <w:lang w:val="sr-Cyrl-RS"/>
        </w:rPr>
        <w:t>Годишњак за социологију</w:t>
      </w:r>
      <w:r w:rsidRPr="008E55BB">
        <w:rPr>
          <w:rFonts w:eastAsia="Open Sans"/>
          <w:color w:val="000000"/>
          <w:sz w:val="22"/>
          <w:szCs w:val="22"/>
          <w:lang w:val="sr-Cyrl-RS"/>
        </w:rPr>
        <w:t xml:space="preserve"> 29 (2022). Филозофски факултет Ниш. Стр 69-76. </w:t>
      </w:r>
      <w:r w:rsidRPr="008E55BB">
        <w:rPr>
          <w:rFonts w:eastAsia="Open Sans"/>
          <w:color w:val="000000"/>
          <w:sz w:val="22"/>
          <w:szCs w:val="22"/>
        </w:rPr>
        <w:t>ISSN</w:t>
      </w:r>
      <w:r w:rsidRPr="008E55BB">
        <w:rPr>
          <w:rFonts w:eastAsia="Open Sans"/>
          <w:color w:val="000000"/>
          <w:sz w:val="22"/>
          <w:szCs w:val="22"/>
          <w:lang w:val="sr-Cyrl-RS"/>
        </w:rPr>
        <w:t xml:space="preserve"> 1451-9739. </w:t>
      </w:r>
      <w:r w:rsidR="008167A7">
        <w:fldChar w:fldCharType="begin"/>
      </w:r>
      <w:r w:rsidR="008167A7">
        <w:instrText xml:space="preserve"> HYPERLINK "http://doi.org/10.46630/gsoc.29.2022" </w:instrText>
      </w:r>
      <w:r w:rsidR="008167A7">
        <w:fldChar w:fldCharType="separate"/>
      </w:r>
      <w:r w:rsidRPr="008E55BB">
        <w:rPr>
          <w:rStyle w:val="Hyperlink"/>
          <w:rFonts w:eastAsia="Open Sans"/>
          <w:sz w:val="22"/>
          <w:szCs w:val="22"/>
        </w:rPr>
        <w:t>htt</w:t>
      </w:r>
      <w:r w:rsidRPr="008E55BB">
        <w:rPr>
          <w:rStyle w:val="Hyperlink"/>
          <w:rFonts w:eastAsia="Open Sans"/>
          <w:sz w:val="22"/>
          <w:szCs w:val="22"/>
          <w:lang w:val="sr-Latn-RS"/>
        </w:rPr>
        <w:t>p://doi.org/10.46630/gsoc.29.2022</w:t>
      </w:r>
      <w:r w:rsidR="008167A7">
        <w:rPr>
          <w:rStyle w:val="Hyperlink"/>
          <w:rFonts w:eastAsia="Open Sans"/>
          <w:sz w:val="22"/>
          <w:szCs w:val="22"/>
          <w:lang w:val="sr-Latn-RS"/>
        </w:rPr>
        <w:fldChar w:fldCharType="end"/>
      </w:r>
    </w:p>
    <w:p w14:paraId="1A68DAB4" w14:textId="77777777" w:rsidR="00A07365" w:rsidRPr="004067D6" w:rsidRDefault="00A0736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Latn-RS"/>
        </w:rPr>
      </w:pPr>
      <w:r w:rsidRPr="008E55BB">
        <w:rPr>
          <w:rStyle w:val="Hyperlink"/>
          <w:rFonts w:eastAsia="Open Sans"/>
          <w:sz w:val="22"/>
          <w:szCs w:val="22"/>
          <w:u w:val="none"/>
          <w:lang w:val="sr-Latn-RS"/>
        </w:rPr>
        <w:tab/>
      </w:r>
      <w:r w:rsidRPr="008E55BB">
        <w:rPr>
          <w:rStyle w:val="Hyperlink"/>
          <w:rFonts w:eastAsia="Open Sans"/>
          <w:sz w:val="22"/>
          <w:szCs w:val="22"/>
          <w:u w:val="none"/>
          <w:lang w:val="sr-Cyrl-RS"/>
        </w:rPr>
        <w:t xml:space="preserve">- </w:t>
      </w:r>
      <w:r w:rsidRPr="004067D6">
        <w:rPr>
          <w:rFonts w:eastAsia="Open Sans"/>
          <w:color w:val="000000"/>
          <w:sz w:val="22"/>
          <w:szCs w:val="22"/>
          <w:lang w:val="sr-Latn-RS"/>
        </w:rPr>
        <w:t>Bojan Blagojevi</w:t>
      </w:r>
      <w:r w:rsidRPr="008E55BB">
        <w:rPr>
          <w:rFonts w:eastAsia="Open Sans"/>
          <w:color w:val="000000"/>
          <w:sz w:val="22"/>
          <w:szCs w:val="22"/>
          <w:lang w:val="sr-Latn-RS"/>
        </w:rPr>
        <w:t xml:space="preserve">ć, „We Have No Future: Teaching Philosophy to Narratosceptic Students“, </w:t>
      </w:r>
      <w:r w:rsidRPr="008E55BB">
        <w:rPr>
          <w:rFonts w:eastAsia="Open Sans"/>
          <w:i/>
          <w:color w:val="000000"/>
          <w:sz w:val="22"/>
          <w:szCs w:val="22"/>
          <w:lang w:val="sr-Cyrl-RS"/>
        </w:rPr>
        <w:t>Годишњак за педагогију</w:t>
      </w:r>
      <w:r w:rsidRPr="008E55BB">
        <w:rPr>
          <w:rFonts w:eastAsia="Open Sans"/>
          <w:color w:val="000000"/>
          <w:sz w:val="22"/>
          <w:szCs w:val="22"/>
          <w:lang w:val="sr-Cyrl-RS"/>
        </w:rPr>
        <w:t xml:space="preserve"> </w:t>
      </w:r>
      <w:r w:rsidRPr="004067D6">
        <w:rPr>
          <w:rFonts w:eastAsia="Open Sans"/>
          <w:color w:val="000000"/>
          <w:sz w:val="22"/>
          <w:szCs w:val="22"/>
          <w:lang w:val="sr-Latn-RS"/>
        </w:rPr>
        <w:t>V</w:t>
      </w:r>
      <w:r w:rsidRPr="008E55BB">
        <w:rPr>
          <w:rFonts w:eastAsia="Open Sans"/>
          <w:color w:val="000000"/>
          <w:sz w:val="22"/>
          <w:szCs w:val="22"/>
          <w:lang w:val="sr-Latn-RS"/>
        </w:rPr>
        <w:t>/2 (2020),</w:t>
      </w:r>
      <w:r w:rsidRPr="008E55BB">
        <w:rPr>
          <w:rFonts w:eastAsia="Open Sans"/>
          <w:color w:val="000000"/>
          <w:sz w:val="22"/>
          <w:szCs w:val="22"/>
          <w:lang w:val="sr-Cyrl-RS"/>
        </w:rPr>
        <w:t xml:space="preserve">Филозофски факултет Ниш, </w:t>
      </w:r>
      <w:r w:rsidRPr="004067D6">
        <w:rPr>
          <w:rFonts w:eastAsia="Open Sans"/>
          <w:color w:val="000000"/>
          <w:sz w:val="22"/>
          <w:szCs w:val="22"/>
          <w:lang w:val="sr-Latn-RS"/>
        </w:rPr>
        <w:t xml:space="preserve">UDK </w:t>
      </w:r>
      <w:r w:rsidRPr="008E55BB">
        <w:rPr>
          <w:rFonts w:eastAsia="Open Sans"/>
          <w:color w:val="000000"/>
          <w:sz w:val="22"/>
          <w:szCs w:val="22"/>
          <w:lang w:val="sr-Cyrl-RS"/>
        </w:rPr>
        <w:t>378.147:17</w:t>
      </w:r>
      <w:r w:rsidRPr="008E55BB">
        <w:rPr>
          <w:rFonts w:eastAsia="Open Sans"/>
          <w:color w:val="000000"/>
          <w:sz w:val="22"/>
          <w:szCs w:val="22"/>
          <w:lang w:val="sr-Latn-RS"/>
        </w:rPr>
        <w:t>]</w:t>
      </w:r>
      <w:r w:rsidRPr="004067D6">
        <w:rPr>
          <w:sz w:val="22"/>
          <w:szCs w:val="22"/>
          <w:lang w:val="sr-Latn-RS"/>
        </w:rPr>
        <w:t xml:space="preserve">:316.64-057.875 </w:t>
      </w:r>
      <w:hyperlink r:id="rId8" w:history="1">
        <w:r w:rsidRPr="004067D6">
          <w:rPr>
            <w:rStyle w:val="Hyperlink"/>
            <w:sz w:val="22"/>
            <w:szCs w:val="22"/>
            <w:lang w:val="sr-Latn-RS"/>
          </w:rPr>
          <w:t>https://doi.org/10.46630/gflz.3.2021.04</w:t>
        </w:r>
      </w:hyperlink>
    </w:p>
    <w:p w14:paraId="27F475DB" w14:textId="77777777" w:rsidR="00A07365" w:rsidRDefault="00A0736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37B15BA" w14:textId="439AE29D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</w:t>
      </w:r>
      <w:r w:rsidR="001C145A" w:rsidRPr="004067D6">
        <w:rPr>
          <w:sz w:val="22"/>
          <w:lang w:val="sr-Cyrl-CS"/>
        </w:rPr>
        <w:t xml:space="preserve"> </w:t>
      </w:r>
      <w:r w:rsidR="001C145A">
        <w:rPr>
          <w:sz w:val="22"/>
        </w:rPr>
        <w:t>Citation</w:t>
      </w:r>
      <w:r w:rsidR="001C145A" w:rsidRPr="004067D6">
        <w:rPr>
          <w:sz w:val="22"/>
          <w:lang w:val="sr-Cyrl-CS"/>
        </w:rPr>
        <w:t xml:space="preserve"> </w:t>
      </w:r>
      <w:r w:rsidR="001C145A">
        <w:rPr>
          <w:sz w:val="22"/>
        </w:rPr>
        <w:t>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Pr="004067D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 w:rsidRPr="004067D6">
        <w:rPr>
          <w:sz w:val="22"/>
          <w:lang w:val="sr-Cyrl-CS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4688D7B7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>SCIE</w:t>
      </w:r>
      <w:r w:rsidR="001C145A" w:rsidRPr="004067D6">
        <w:rPr>
          <w:sz w:val="22"/>
          <w:lang w:val="sr-Cyrl-RS"/>
        </w:rPr>
        <w:t xml:space="preserve">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 w:rsidR="006F1743">
        <w:rPr>
          <w:sz w:val="22"/>
          <w:lang w:val="sr-Cyrl-RS"/>
        </w:rPr>
        <w:t xml:space="preserve"> </w:t>
      </w:r>
    </w:p>
    <w:p w14:paraId="0494B1C3" w14:textId="77777777" w:rsidR="00C55B4E" w:rsidRDefault="00C55B4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0AC8587B" w14:textId="18E44250" w:rsidR="006F1743" w:rsidRDefault="006F174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rFonts w:eastAsia="Open Sans" w:cs="Open Sans"/>
          <w:sz w:val="18"/>
          <w:szCs w:val="18"/>
        </w:rPr>
      </w:pPr>
      <w:r>
        <w:rPr>
          <w:sz w:val="22"/>
          <w:lang w:val="sr-Cyrl-RS"/>
        </w:rPr>
        <w:tab/>
        <w:t xml:space="preserve">- </w:t>
      </w:r>
      <w:r w:rsidRPr="00B33A6D">
        <w:rPr>
          <w:rFonts w:eastAsia="Open Sans" w:cs="Open Sans"/>
          <w:color w:val="000000"/>
          <w:sz w:val="18"/>
          <w:szCs w:val="18"/>
        </w:rPr>
        <w:t xml:space="preserve">Bojan </w:t>
      </w:r>
      <w:proofErr w:type="spellStart"/>
      <w:r w:rsidRPr="00B33A6D">
        <w:rPr>
          <w:rFonts w:eastAsia="Open Sans" w:cs="Open Sans"/>
          <w:color w:val="000000"/>
          <w:sz w:val="18"/>
          <w:szCs w:val="18"/>
        </w:rPr>
        <w:t>Blagojević</w:t>
      </w:r>
      <w:proofErr w:type="spellEnd"/>
      <w:r w:rsidRPr="00B33A6D">
        <w:rPr>
          <w:rFonts w:eastAsia="Open Sans" w:cs="Open Sans"/>
          <w:color w:val="000000"/>
          <w:sz w:val="18"/>
          <w:szCs w:val="18"/>
        </w:rPr>
        <w:t xml:space="preserve">, “Raising Skynet: Moral Status of AI and Perspectives of Teaching Ethics to AI”, </w:t>
      </w:r>
      <w:r w:rsidRPr="00B33A6D">
        <w:rPr>
          <w:rFonts w:eastAsia="Open Sans" w:cs="Open Sans"/>
          <w:i/>
          <w:color w:val="000000"/>
          <w:sz w:val="18"/>
          <w:szCs w:val="18"/>
        </w:rPr>
        <w:t>AM: Journal of Art and Media Studies</w:t>
      </w:r>
      <w:r w:rsidRPr="00B33A6D">
        <w:rPr>
          <w:rFonts w:eastAsia="Open Sans" w:cs="Open Sans"/>
          <w:color w:val="000000"/>
          <w:sz w:val="18"/>
          <w:szCs w:val="18"/>
        </w:rPr>
        <w:t xml:space="preserve">, Issue No 36, April 2025, pp 81-91. </w:t>
      </w:r>
      <w:r w:rsidR="008167A7">
        <w:fldChar w:fldCharType="begin"/>
      </w:r>
      <w:r w:rsidR="008167A7">
        <w:instrText xml:space="preserve"> HYPERLINK "https://doi.org/10.25038/am.v0i28.616" </w:instrText>
      </w:r>
      <w:r w:rsidR="008167A7">
        <w:fldChar w:fldCharType="separate"/>
      </w:r>
      <w:r w:rsidRPr="00B33A6D">
        <w:rPr>
          <w:rStyle w:val="Hyperlink"/>
          <w:rFonts w:eastAsia="Open Sans" w:cs="Open Sans"/>
          <w:sz w:val="18"/>
          <w:szCs w:val="18"/>
        </w:rPr>
        <w:t>https://doi.org/10.25038/am.v0i28.616</w:t>
      </w:r>
      <w:r w:rsidR="008167A7">
        <w:rPr>
          <w:rStyle w:val="Hyperlink"/>
          <w:rFonts w:eastAsia="Open Sans" w:cs="Open Sans"/>
          <w:sz w:val="18"/>
          <w:szCs w:val="18"/>
        </w:rPr>
        <w:fldChar w:fldCharType="end"/>
      </w:r>
    </w:p>
    <w:p w14:paraId="07D0BBED" w14:textId="0D993B71" w:rsidR="006F1743" w:rsidRPr="002D32E4" w:rsidRDefault="006F174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18"/>
          <w:szCs w:val="18"/>
          <w:u w:val="none"/>
          <w:lang w:val="sr-Cyrl-RS"/>
        </w:rPr>
      </w:pPr>
      <w:r w:rsidRPr="006F1743">
        <w:rPr>
          <w:rStyle w:val="Hyperlink"/>
          <w:rFonts w:eastAsia="Open Sans" w:cs="Open Sans"/>
          <w:sz w:val="18"/>
          <w:szCs w:val="18"/>
          <w:u w:val="none"/>
        </w:rPr>
        <w:lastRenderedPageBreak/>
        <w:tab/>
      </w:r>
      <w:r w:rsidRPr="006F1743">
        <w:rPr>
          <w:rStyle w:val="Hyperlink"/>
          <w:rFonts w:eastAsia="Open Sans" w:cs="Open Sans"/>
          <w:sz w:val="18"/>
          <w:szCs w:val="18"/>
          <w:u w:val="none"/>
          <w:lang w:val="sr-Cyrl-RS"/>
        </w:rPr>
        <w:t xml:space="preserve">- </w:t>
      </w:r>
      <w:r w:rsidRPr="00B33A6D">
        <w:rPr>
          <w:rFonts w:eastAsia="Open Sans" w:cs="Open Sans"/>
          <w:color w:val="000000"/>
          <w:sz w:val="18"/>
          <w:szCs w:val="18"/>
        </w:rPr>
        <w:t xml:space="preserve">Bojan </w:t>
      </w:r>
      <w:proofErr w:type="spellStart"/>
      <w:r w:rsidRPr="00B33A6D">
        <w:rPr>
          <w:rFonts w:eastAsia="Open Sans" w:cs="Open Sans"/>
          <w:color w:val="000000"/>
          <w:sz w:val="18"/>
          <w:szCs w:val="18"/>
        </w:rPr>
        <w:t>Blagojević</w:t>
      </w:r>
      <w:proofErr w:type="spellEnd"/>
      <w:r w:rsidRPr="00B33A6D">
        <w:rPr>
          <w:rFonts w:eastAsia="Open Sans" w:cs="Open Sans"/>
          <w:color w:val="000000"/>
          <w:sz w:val="18"/>
          <w:szCs w:val="18"/>
        </w:rPr>
        <w:t>, “</w:t>
      </w:r>
      <w:proofErr w:type="spellStart"/>
      <w:r w:rsidRPr="00B33A6D">
        <w:rPr>
          <w:rFonts w:eastAsia="Open Sans" w:cs="Open Sans"/>
          <w:color w:val="000000"/>
          <w:sz w:val="18"/>
          <w:szCs w:val="18"/>
        </w:rPr>
        <w:t>MacIntyre’s</w:t>
      </w:r>
      <w:proofErr w:type="spellEnd"/>
      <w:r w:rsidRPr="00B33A6D">
        <w:rPr>
          <w:rFonts w:eastAsia="Open Sans" w:cs="Open Sans"/>
          <w:color w:val="000000"/>
          <w:sz w:val="18"/>
          <w:szCs w:val="18"/>
        </w:rPr>
        <w:t xml:space="preserve"> Critique of Kierkegaard Revisited”, </w:t>
      </w:r>
      <w:proofErr w:type="spellStart"/>
      <w:r w:rsidRPr="00B33A6D">
        <w:rPr>
          <w:rFonts w:eastAsia="Open Sans" w:cs="Open Sans"/>
          <w:i/>
          <w:color w:val="000000"/>
          <w:sz w:val="18"/>
          <w:szCs w:val="18"/>
        </w:rPr>
        <w:t>Facta</w:t>
      </w:r>
      <w:proofErr w:type="spellEnd"/>
      <w:r w:rsidRPr="00B33A6D">
        <w:rPr>
          <w:rFonts w:eastAsia="Open Sans" w:cs="Open Sans"/>
          <w:i/>
          <w:color w:val="000000"/>
          <w:sz w:val="18"/>
          <w:szCs w:val="18"/>
        </w:rPr>
        <w:t xml:space="preserve"> Universitatis, Series: Philosophy, Sociology, Psychology and History</w:t>
      </w:r>
      <w:r w:rsidRPr="00B33A6D">
        <w:rPr>
          <w:rFonts w:eastAsia="Open Sans" w:cs="Open Sans"/>
          <w:color w:val="000000"/>
          <w:sz w:val="18"/>
          <w:szCs w:val="18"/>
        </w:rPr>
        <w:t xml:space="preserve"> vol. 19 No 1. 2020, pp 17-25. </w:t>
      </w:r>
      <w:r w:rsidRPr="00B33A6D">
        <w:rPr>
          <w:color w:val="111111"/>
          <w:sz w:val="18"/>
          <w:szCs w:val="18"/>
        </w:rPr>
        <w:t xml:space="preserve">ISSN 1820-8509(Online) </w:t>
      </w:r>
      <w:hyperlink r:id="rId9" w:history="1">
        <w:r w:rsidRPr="00B33A6D">
          <w:rPr>
            <w:rStyle w:val="Hyperlink"/>
            <w:sz w:val="18"/>
            <w:szCs w:val="18"/>
          </w:rPr>
          <w:t>https://doi.org/10.22190/FUPSPH2001017B</w:t>
        </w:r>
      </w:hyperlink>
      <w:r w:rsidR="002D32E4">
        <w:rPr>
          <w:rStyle w:val="Hyperlink"/>
          <w:sz w:val="18"/>
          <w:szCs w:val="18"/>
          <w:lang w:val="sr-Cyrl-RS"/>
        </w:rPr>
        <w:t xml:space="preserve"> </w:t>
      </w:r>
      <w:r w:rsidR="002D32E4" w:rsidRPr="002D32E4">
        <w:rPr>
          <w:rStyle w:val="Hyperlink"/>
          <w:sz w:val="18"/>
          <w:szCs w:val="18"/>
          <w:u w:val="none"/>
          <w:lang w:val="sr-Cyrl-RS"/>
        </w:rPr>
        <w:t>(</w:t>
      </w:r>
      <w:r w:rsidR="002D32E4" w:rsidRPr="002D32E4">
        <w:rPr>
          <w:rStyle w:val="Hyperlink"/>
          <w:b/>
          <w:color w:val="auto"/>
          <w:sz w:val="18"/>
          <w:szCs w:val="18"/>
          <w:u w:val="none"/>
          <w:lang w:val="sr-Cyrl-RS"/>
        </w:rPr>
        <w:t>М23</w:t>
      </w:r>
      <w:r w:rsidR="002D32E4" w:rsidRPr="002D32E4">
        <w:rPr>
          <w:rStyle w:val="Hyperlink"/>
          <w:sz w:val="18"/>
          <w:szCs w:val="18"/>
          <w:u w:val="none"/>
          <w:lang w:val="sr-Cyrl-RS"/>
        </w:rPr>
        <w:t>)</w:t>
      </w:r>
    </w:p>
    <w:p w14:paraId="63436927" w14:textId="73FA2CE3" w:rsidR="006F1743" w:rsidRPr="002D32E4" w:rsidRDefault="006F174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18"/>
          <w:szCs w:val="18"/>
          <w:u w:val="single"/>
          <w:lang w:val="sr-Cyrl-RS"/>
        </w:rPr>
      </w:pPr>
      <w:r w:rsidRPr="006F1743">
        <w:rPr>
          <w:rStyle w:val="Hyperlink"/>
          <w:sz w:val="18"/>
          <w:szCs w:val="18"/>
          <w:u w:val="none"/>
        </w:rPr>
        <w:tab/>
      </w:r>
      <w:r w:rsidRPr="006F1743">
        <w:rPr>
          <w:rStyle w:val="Hyperlink"/>
          <w:sz w:val="18"/>
          <w:szCs w:val="18"/>
          <w:u w:val="none"/>
          <w:lang w:val="sr-Cyrl-RS"/>
        </w:rPr>
        <w:t xml:space="preserve">- </w:t>
      </w:r>
      <w:r w:rsidR="005F4D60" w:rsidRPr="00B33A6D">
        <w:rPr>
          <w:sz w:val="18"/>
          <w:szCs w:val="18"/>
          <w:lang w:val="sr-Latn-RS"/>
        </w:rPr>
        <w:t xml:space="preserve">Bojan Blagojević </w:t>
      </w:r>
      <w:r w:rsidR="005F4D60" w:rsidRPr="00B33A6D">
        <w:rPr>
          <w:b/>
          <w:sz w:val="18"/>
          <w:szCs w:val="18"/>
          <w:lang w:val="sr-Latn-RS"/>
        </w:rPr>
        <w:t>„</w:t>
      </w:r>
      <w:r w:rsidR="005F4D60" w:rsidRPr="00B33A6D">
        <w:rPr>
          <w:rStyle w:val="Strong"/>
          <w:sz w:val="18"/>
          <w:szCs w:val="18"/>
          <w:shd w:val="clear" w:color="auto" w:fill="FFFFFF"/>
          <w:lang w:val="sr-Latn-RS"/>
        </w:rPr>
        <w:t xml:space="preserve">Marx on the Need for Art: Art Between Political Economy and Self-determination“, </w:t>
      </w:r>
      <w:r w:rsidR="005F4D60" w:rsidRPr="00B33A6D">
        <w:rPr>
          <w:i/>
          <w:sz w:val="18"/>
          <w:szCs w:val="18"/>
          <w:lang w:val="sr-Latn-RS"/>
        </w:rPr>
        <w:t>Život umjetnosti : časopis o modernoj i suvremenoj umjetnosti i arhitekturi</w:t>
      </w:r>
      <w:r w:rsidR="005F4D60" w:rsidRPr="00B33A6D">
        <w:rPr>
          <w:sz w:val="18"/>
          <w:szCs w:val="18"/>
          <w:lang w:val="sr-Latn-RS"/>
        </w:rPr>
        <w:t>, Vol. 104 No. 1, 2019, str. 100</w:t>
      </w:r>
      <w:r w:rsidR="005F4D60" w:rsidRPr="00B33A6D">
        <w:rPr>
          <w:sz w:val="18"/>
          <w:szCs w:val="18"/>
          <w:lang w:val="sr-Cyrl-RS"/>
        </w:rPr>
        <w:t>-</w:t>
      </w:r>
      <w:r w:rsidR="005F4D60" w:rsidRPr="00B33A6D">
        <w:rPr>
          <w:sz w:val="18"/>
          <w:szCs w:val="18"/>
          <w:lang w:val="sr-Latn-RS"/>
        </w:rPr>
        <w:t>113</w:t>
      </w:r>
      <w:r w:rsidR="005F4D60" w:rsidRPr="00B33A6D">
        <w:rPr>
          <w:sz w:val="18"/>
          <w:szCs w:val="18"/>
          <w:lang w:val="sr-Cyrl-RS"/>
        </w:rPr>
        <w:t>.</w:t>
      </w:r>
      <w:r w:rsidR="005F4D60" w:rsidRPr="00B33A6D">
        <w:rPr>
          <w:sz w:val="18"/>
          <w:szCs w:val="18"/>
          <w:lang w:val="sr-Latn-RS"/>
        </w:rPr>
        <w:t xml:space="preserve"> </w:t>
      </w:r>
      <w:r w:rsidR="005F4D60" w:rsidRPr="003B7590">
        <w:rPr>
          <w:sz w:val="18"/>
          <w:szCs w:val="18"/>
          <w:u w:val="single"/>
        </w:rPr>
        <w:t>DOI:10.31664/zu.2019.104.06</w:t>
      </w:r>
      <w:r w:rsidR="002D32E4">
        <w:rPr>
          <w:sz w:val="18"/>
          <w:szCs w:val="18"/>
          <w:u w:val="single"/>
          <w:lang w:val="sr-Cyrl-RS"/>
        </w:rPr>
        <w:t xml:space="preserve"> </w:t>
      </w:r>
      <w:r w:rsidR="002D32E4" w:rsidRPr="002D32E4">
        <w:rPr>
          <w:sz w:val="18"/>
          <w:szCs w:val="18"/>
          <w:lang w:val="sr-Cyrl-RS"/>
        </w:rPr>
        <w:t>(</w:t>
      </w:r>
      <w:r w:rsidR="002D32E4" w:rsidRPr="002D32E4">
        <w:rPr>
          <w:b/>
          <w:sz w:val="18"/>
          <w:szCs w:val="18"/>
          <w:lang w:val="sr-Cyrl-RS"/>
        </w:rPr>
        <w:t>М24</w:t>
      </w:r>
      <w:r w:rsidR="002D32E4" w:rsidRPr="002D32E4">
        <w:rPr>
          <w:sz w:val="18"/>
          <w:szCs w:val="18"/>
          <w:lang w:val="sr-Cyrl-RS"/>
        </w:rPr>
        <w:t>)</w:t>
      </w:r>
    </w:p>
    <w:p w14:paraId="2D7CD072" w14:textId="77777777" w:rsidR="00170DAD" w:rsidRPr="002D32E4" w:rsidRDefault="005F4D60" w:rsidP="00170D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 w:rsidRPr="005F4D60">
        <w:rPr>
          <w:sz w:val="18"/>
          <w:szCs w:val="18"/>
        </w:rPr>
        <w:tab/>
      </w:r>
      <w:r w:rsidRPr="005F4D60">
        <w:rPr>
          <w:sz w:val="18"/>
          <w:szCs w:val="18"/>
          <w:lang w:val="sr-Cyrl-RS"/>
        </w:rPr>
        <w:t xml:space="preserve">- </w:t>
      </w:r>
      <w:r w:rsidR="009C5F9F" w:rsidRPr="00B33A6D">
        <w:rPr>
          <w:sz w:val="18"/>
          <w:szCs w:val="18"/>
        </w:rPr>
        <w:t xml:space="preserve">Bojan </w:t>
      </w:r>
      <w:proofErr w:type="spellStart"/>
      <w:r w:rsidR="009C5F9F" w:rsidRPr="00B33A6D">
        <w:rPr>
          <w:sz w:val="18"/>
          <w:szCs w:val="18"/>
        </w:rPr>
        <w:t>Blagojević</w:t>
      </w:r>
      <w:proofErr w:type="spellEnd"/>
      <w:r w:rsidR="009C5F9F" w:rsidRPr="00B33A6D">
        <w:rPr>
          <w:sz w:val="18"/>
          <w:szCs w:val="18"/>
        </w:rPr>
        <w:t xml:space="preserve">, "Crisis, Identity and the End of Modernity: When Critical Theory Met Existentialism", </w:t>
      </w:r>
      <w:r w:rsidR="009C5F9F" w:rsidRPr="00B33A6D">
        <w:rPr>
          <w:i/>
          <w:sz w:val="18"/>
          <w:szCs w:val="18"/>
        </w:rPr>
        <w:t xml:space="preserve">AM: Journal of Art and </w:t>
      </w:r>
      <w:proofErr w:type="spellStart"/>
      <w:r w:rsidR="009C5F9F" w:rsidRPr="00B33A6D">
        <w:rPr>
          <w:i/>
          <w:sz w:val="18"/>
          <w:szCs w:val="18"/>
        </w:rPr>
        <w:t>Мedia</w:t>
      </w:r>
      <w:proofErr w:type="spellEnd"/>
      <w:r w:rsidR="009C5F9F" w:rsidRPr="00B33A6D">
        <w:rPr>
          <w:i/>
          <w:sz w:val="18"/>
          <w:szCs w:val="18"/>
        </w:rPr>
        <w:t xml:space="preserve"> Studies</w:t>
      </w:r>
      <w:r w:rsidR="009C5F9F" w:rsidRPr="00B33A6D">
        <w:rPr>
          <w:sz w:val="18"/>
          <w:szCs w:val="18"/>
        </w:rPr>
        <w:t xml:space="preserve">, Issue No. 16, September 2018, pp 11-18, </w:t>
      </w:r>
      <w:hyperlink r:id="rId10" w:history="1">
        <w:r w:rsidR="009C5F9F" w:rsidRPr="00B33A6D">
          <w:rPr>
            <w:rStyle w:val="Hyperlink"/>
            <w:rFonts w:cs="Segoe UI"/>
            <w:color w:val="006798"/>
            <w:sz w:val="18"/>
            <w:szCs w:val="18"/>
            <w:shd w:val="clear" w:color="auto" w:fill="FFFFFF"/>
          </w:rPr>
          <w:t>https://doi.org/10.25038/am.v0i16.250</w:t>
        </w:r>
      </w:hyperlink>
      <w:r w:rsidR="00170DAD">
        <w:rPr>
          <w:rStyle w:val="Hyperlink"/>
          <w:rFonts w:cs="Segoe UI"/>
          <w:color w:val="006798"/>
          <w:sz w:val="18"/>
          <w:szCs w:val="18"/>
          <w:shd w:val="clear" w:color="auto" w:fill="FFFFFF"/>
          <w:lang w:val="sr-Cyrl-RS"/>
        </w:rPr>
        <w:t xml:space="preserve"> </w:t>
      </w:r>
      <w:r w:rsidR="00170DAD" w:rsidRPr="002D32E4">
        <w:rPr>
          <w:rStyle w:val="Hyperlink"/>
          <w:rFonts w:cs="Segoe UI"/>
          <w:color w:val="auto"/>
          <w:sz w:val="18"/>
          <w:szCs w:val="18"/>
          <w:u w:val="none"/>
          <w:shd w:val="clear" w:color="auto" w:fill="FFFFFF"/>
          <w:lang w:val="sr-Cyrl-RS"/>
        </w:rPr>
        <w:t>(</w:t>
      </w:r>
      <w:r w:rsidR="00170DAD" w:rsidRPr="002D32E4">
        <w:rPr>
          <w:rStyle w:val="Hyperlink"/>
          <w:rFonts w:cs="Segoe UI"/>
          <w:b/>
          <w:color w:val="auto"/>
          <w:sz w:val="18"/>
          <w:szCs w:val="18"/>
          <w:u w:val="none"/>
          <w:shd w:val="clear" w:color="auto" w:fill="FFFFFF"/>
          <w:lang w:val="sr-Cyrl-RS"/>
        </w:rPr>
        <w:t>М52</w:t>
      </w:r>
      <w:r w:rsidR="00170DAD" w:rsidRPr="002D32E4">
        <w:rPr>
          <w:rStyle w:val="Hyperlink"/>
          <w:rFonts w:cs="Segoe UI"/>
          <w:color w:val="auto"/>
          <w:sz w:val="18"/>
          <w:szCs w:val="18"/>
          <w:u w:val="none"/>
          <w:shd w:val="clear" w:color="auto" w:fill="FFFFFF"/>
          <w:lang w:val="sr-Cyrl-RS"/>
        </w:rPr>
        <w:t>)</w:t>
      </w:r>
    </w:p>
    <w:p w14:paraId="71D55053" w14:textId="1DFDD263" w:rsidR="005F4D60" w:rsidRPr="00170DAD" w:rsidRDefault="005F4D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rFonts w:cs="Segoe UI"/>
          <w:color w:val="006798"/>
          <w:sz w:val="18"/>
          <w:szCs w:val="18"/>
          <w:shd w:val="clear" w:color="auto" w:fill="FFFFFF"/>
          <w:lang w:val="sr-Cyrl-RS"/>
        </w:rPr>
      </w:pPr>
    </w:p>
    <w:p w14:paraId="0990E7FB" w14:textId="703F71F8" w:rsidR="009C5F9F" w:rsidRPr="002D32E4" w:rsidRDefault="009C5F9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 w:rsidRPr="009C5F9F">
        <w:rPr>
          <w:rStyle w:val="Hyperlink"/>
          <w:rFonts w:cs="Segoe UI"/>
          <w:color w:val="006798"/>
          <w:sz w:val="18"/>
          <w:szCs w:val="18"/>
          <w:u w:val="none"/>
          <w:shd w:val="clear" w:color="auto" w:fill="FFFFFF"/>
        </w:rPr>
        <w:tab/>
      </w:r>
      <w:r w:rsidRPr="009C5F9F">
        <w:rPr>
          <w:rStyle w:val="Hyperlink"/>
          <w:rFonts w:cs="Segoe UI"/>
          <w:color w:val="006798"/>
          <w:sz w:val="18"/>
          <w:szCs w:val="18"/>
          <w:u w:val="none"/>
          <w:shd w:val="clear" w:color="auto" w:fill="FFFFFF"/>
          <w:lang w:val="sr-Cyrl-RS"/>
        </w:rPr>
        <w:t xml:space="preserve">- </w:t>
      </w:r>
      <w:r w:rsidRPr="00B33A6D">
        <w:rPr>
          <w:sz w:val="18"/>
          <w:szCs w:val="18"/>
        </w:rPr>
        <w:t xml:space="preserve">Bojan </w:t>
      </w:r>
      <w:proofErr w:type="spellStart"/>
      <w:r w:rsidRPr="00B33A6D">
        <w:rPr>
          <w:sz w:val="18"/>
          <w:szCs w:val="18"/>
        </w:rPr>
        <w:t>Blagojević</w:t>
      </w:r>
      <w:proofErr w:type="spellEnd"/>
      <w:r w:rsidRPr="00B33A6D">
        <w:rPr>
          <w:sz w:val="18"/>
          <w:szCs w:val="18"/>
        </w:rPr>
        <w:t xml:space="preserve">, "Indirect Communication as a Language-Game. Kierkegaard Through a Late </w:t>
      </w:r>
      <w:proofErr w:type="spellStart"/>
      <w:r w:rsidRPr="00B33A6D">
        <w:rPr>
          <w:sz w:val="18"/>
          <w:szCs w:val="18"/>
        </w:rPr>
        <w:t>Wittgensteinian</w:t>
      </w:r>
      <w:proofErr w:type="spellEnd"/>
      <w:r w:rsidRPr="00B33A6D">
        <w:rPr>
          <w:sz w:val="18"/>
          <w:szCs w:val="18"/>
        </w:rPr>
        <w:t xml:space="preserve"> Lens", </w:t>
      </w:r>
      <w:r w:rsidRPr="00B33A6D">
        <w:rPr>
          <w:i/>
          <w:sz w:val="18"/>
          <w:szCs w:val="18"/>
        </w:rPr>
        <w:t>AM: Journal of Art and Media Studies</w:t>
      </w:r>
      <w:r w:rsidRPr="00B33A6D">
        <w:rPr>
          <w:sz w:val="18"/>
          <w:szCs w:val="18"/>
        </w:rPr>
        <w:t>, Issue No. 9; Belgrade, April 2016. pp 23-</w:t>
      </w:r>
      <w:r>
        <w:rPr>
          <w:sz w:val="18"/>
          <w:szCs w:val="18"/>
        </w:rPr>
        <w:t>32</w:t>
      </w:r>
      <w:r>
        <w:rPr>
          <w:sz w:val="18"/>
          <w:szCs w:val="18"/>
        </w:rPr>
        <w:br/>
      </w:r>
      <w:hyperlink r:id="rId11" w:history="1">
        <w:r w:rsidRPr="00B33A6D">
          <w:rPr>
            <w:rStyle w:val="Hyperlink"/>
            <w:rFonts w:cs="Segoe UI"/>
            <w:color w:val="006798"/>
            <w:sz w:val="18"/>
            <w:szCs w:val="18"/>
            <w:shd w:val="clear" w:color="auto" w:fill="FFFFFF"/>
          </w:rPr>
          <w:t>https://doi.org/10.25038/am.v0i9.113</w:t>
        </w:r>
      </w:hyperlink>
      <w:r w:rsidR="002D32E4">
        <w:rPr>
          <w:rStyle w:val="Hyperlink"/>
          <w:rFonts w:cs="Segoe UI"/>
          <w:color w:val="006798"/>
          <w:sz w:val="18"/>
          <w:szCs w:val="18"/>
          <w:shd w:val="clear" w:color="auto" w:fill="FFFFFF"/>
          <w:lang w:val="sr-Cyrl-RS"/>
        </w:rPr>
        <w:t xml:space="preserve"> </w:t>
      </w:r>
      <w:r w:rsidR="002D32E4" w:rsidRPr="002D32E4">
        <w:rPr>
          <w:rStyle w:val="Hyperlink"/>
          <w:rFonts w:cs="Segoe UI"/>
          <w:color w:val="auto"/>
          <w:sz w:val="18"/>
          <w:szCs w:val="18"/>
          <w:u w:val="none"/>
          <w:shd w:val="clear" w:color="auto" w:fill="FFFFFF"/>
          <w:lang w:val="sr-Cyrl-RS"/>
        </w:rPr>
        <w:t>(</w:t>
      </w:r>
      <w:r w:rsidR="002D32E4" w:rsidRPr="002D32E4">
        <w:rPr>
          <w:rStyle w:val="Hyperlink"/>
          <w:rFonts w:cs="Segoe UI"/>
          <w:b/>
          <w:color w:val="auto"/>
          <w:sz w:val="18"/>
          <w:szCs w:val="18"/>
          <w:u w:val="none"/>
          <w:shd w:val="clear" w:color="auto" w:fill="FFFFFF"/>
          <w:lang w:val="sr-Cyrl-RS"/>
        </w:rPr>
        <w:t>М5</w:t>
      </w:r>
      <w:r w:rsidR="00170DAD">
        <w:rPr>
          <w:rStyle w:val="Hyperlink"/>
          <w:rFonts w:cs="Segoe UI"/>
          <w:b/>
          <w:color w:val="auto"/>
          <w:sz w:val="18"/>
          <w:szCs w:val="18"/>
          <w:u w:val="none"/>
          <w:shd w:val="clear" w:color="auto" w:fill="FFFFFF"/>
          <w:lang w:val="sr-Cyrl-RS"/>
        </w:rPr>
        <w:t>3</w:t>
      </w:r>
      <w:r w:rsidR="002D32E4" w:rsidRPr="002D32E4">
        <w:rPr>
          <w:rStyle w:val="Hyperlink"/>
          <w:rFonts w:cs="Segoe UI"/>
          <w:color w:val="auto"/>
          <w:sz w:val="18"/>
          <w:szCs w:val="18"/>
          <w:u w:val="none"/>
          <w:shd w:val="clear" w:color="auto" w:fill="FFFFFF"/>
          <w:lang w:val="sr-Cyrl-RS"/>
        </w:rPr>
        <w:t>)</w:t>
      </w:r>
    </w:p>
    <w:p w14:paraId="1E1E2738" w14:textId="77777777" w:rsidR="006F174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27A593BE" w14:textId="77777777" w:rsidR="00E114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</w:p>
    <w:p w14:paraId="0D522E9C" w14:textId="77777777" w:rsidR="00E11466" w:rsidRPr="00E11466" w:rsidRDefault="00E1146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rStyle w:val="Hyperlink"/>
          <w:sz w:val="22"/>
          <w:szCs w:val="22"/>
          <w:u w:val="none"/>
        </w:rPr>
      </w:pPr>
      <w:r>
        <w:rPr>
          <w:sz w:val="22"/>
          <w:lang w:val="sr-Cyrl-CS"/>
        </w:rPr>
        <w:tab/>
      </w:r>
      <w:r w:rsidRPr="00E11466">
        <w:rPr>
          <w:sz w:val="22"/>
          <w:szCs w:val="22"/>
          <w:lang w:val="sr-Cyrl-CS"/>
        </w:rPr>
        <w:t xml:space="preserve">- </w:t>
      </w:r>
      <w:r w:rsidRPr="00E11466">
        <w:rPr>
          <w:color w:val="000000"/>
          <w:sz w:val="22"/>
          <w:szCs w:val="22"/>
        </w:rPr>
        <w:t xml:space="preserve">Bojan </w:t>
      </w:r>
      <w:proofErr w:type="spellStart"/>
      <w:r w:rsidRPr="00E11466">
        <w:rPr>
          <w:color w:val="000000"/>
          <w:sz w:val="22"/>
          <w:szCs w:val="22"/>
        </w:rPr>
        <w:t>Blagojević</w:t>
      </w:r>
      <w:proofErr w:type="spellEnd"/>
      <w:r w:rsidRPr="00E11466">
        <w:rPr>
          <w:color w:val="000000"/>
          <w:sz w:val="22"/>
          <w:szCs w:val="22"/>
        </w:rPr>
        <w:t xml:space="preserve">, “You’ve Heard of the Future, Now Get Ready For…” – </w:t>
      </w:r>
      <w:proofErr w:type="spellStart"/>
      <w:r w:rsidRPr="00E11466">
        <w:rPr>
          <w:color w:val="000000"/>
          <w:sz w:val="22"/>
          <w:szCs w:val="22"/>
        </w:rPr>
        <w:t>Rorty’s</w:t>
      </w:r>
      <w:proofErr w:type="spellEnd"/>
      <w:r w:rsidRPr="00E11466">
        <w:rPr>
          <w:color w:val="000000"/>
          <w:sz w:val="22"/>
          <w:szCs w:val="22"/>
        </w:rPr>
        <w:t xml:space="preserve"> Year 2096 and the Hope for a Better Past”, </w:t>
      </w:r>
      <w:proofErr w:type="spellStart"/>
      <w:r w:rsidRPr="00E11466">
        <w:rPr>
          <w:i/>
          <w:color w:val="000000"/>
          <w:sz w:val="22"/>
          <w:szCs w:val="22"/>
        </w:rPr>
        <w:t>Jezik</w:t>
      </w:r>
      <w:proofErr w:type="spellEnd"/>
      <w:r w:rsidRPr="00E11466">
        <w:rPr>
          <w:i/>
          <w:color w:val="000000"/>
          <w:sz w:val="22"/>
          <w:szCs w:val="22"/>
        </w:rPr>
        <w:t xml:space="preserve">, </w:t>
      </w:r>
      <w:proofErr w:type="spellStart"/>
      <w:r w:rsidRPr="00E11466">
        <w:rPr>
          <w:i/>
          <w:color w:val="000000"/>
          <w:sz w:val="22"/>
          <w:szCs w:val="22"/>
        </w:rPr>
        <w:t>književnost</w:t>
      </w:r>
      <w:proofErr w:type="spellEnd"/>
      <w:r w:rsidRPr="00E11466">
        <w:rPr>
          <w:i/>
          <w:color w:val="000000"/>
          <w:sz w:val="22"/>
          <w:szCs w:val="22"/>
        </w:rPr>
        <w:t xml:space="preserve">, </w:t>
      </w:r>
      <w:proofErr w:type="spellStart"/>
      <w:r w:rsidRPr="00E11466">
        <w:rPr>
          <w:i/>
          <w:color w:val="000000"/>
          <w:sz w:val="22"/>
          <w:szCs w:val="22"/>
        </w:rPr>
        <w:t>budućnost</w:t>
      </w:r>
      <w:proofErr w:type="spellEnd"/>
      <w:r w:rsidRPr="00E11466">
        <w:rPr>
          <w:color w:val="000000"/>
          <w:sz w:val="22"/>
          <w:szCs w:val="22"/>
        </w:rPr>
        <w:t xml:space="preserve">. </w:t>
      </w:r>
      <w:proofErr w:type="spellStart"/>
      <w:r w:rsidRPr="00E11466">
        <w:rPr>
          <w:color w:val="000000"/>
          <w:sz w:val="22"/>
          <w:szCs w:val="22"/>
        </w:rPr>
        <w:t>Filozofski</w:t>
      </w:r>
      <w:proofErr w:type="spellEnd"/>
      <w:r w:rsidRPr="00E11466">
        <w:rPr>
          <w:color w:val="000000"/>
          <w:sz w:val="22"/>
          <w:szCs w:val="22"/>
        </w:rPr>
        <w:t xml:space="preserve"> </w:t>
      </w:r>
      <w:proofErr w:type="spellStart"/>
      <w:r w:rsidRPr="00E11466">
        <w:rPr>
          <w:color w:val="000000"/>
          <w:sz w:val="22"/>
          <w:szCs w:val="22"/>
        </w:rPr>
        <w:t>fakultet</w:t>
      </w:r>
      <w:proofErr w:type="spellEnd"/>
      <w:r w:rsidRPr="00E11466">
        <w:rPr>
          <w:color w:val="000000"/>
          <w:sz w:val="22"/>
          <w:szCs w:val="22"/>
        </w:rPr>
        <w:t xml:space="preserve"> </w:t>
      </w:r>
      <w:proofErr w:type="spellStart"/>
      <w:r w:rsidRPr="00E11466">
        <w:rPr>
          <w:color w:val="000000"/>
          <w:sz w:val="22"/>
          <w:szCs w:val="22"/>
        </w:rPr>
        <w:t>Niš</w:t>
      </w:r>
      <w:proofErr w:type="spellEnd"/>
      <w:r w:rsidRPr="00E11466">
        <w:rPr>
          <w:color w:val="000000"/>
          <w:sz w:val="22"/>
          <w:szCs w:val="22"/>
        </w:rPr>
        <w:t xml:space="preserve">, </w:t>
      </w:r>
      <w:proofErr w:type="gramStart"/>
      <w:r w:rsidRPr="00E11466">
        <w:rPr>
          <w:color w:val="000000"/>
          <w:sz w:val="22"/>
          <w:szCs w:val="22"/>
        </w:rPr>
        <w:t>26.april</w:t>
      </w:r>
      <w:proofErr w:type="gramEnd"/>
      <w:r w:rsidRPr="00E11466">
        <w:rPr>
          <w:color w:val="000000"/>
          <w:sz w:val="22"/>
          <w:szCs w:val="22"/>
        </w:rPr>
        <w:t xml:space="preserve"> 2025. ISBN 978-86-7379-666-6 </w:t>
      </w:r>
      <w:hyperlink r:id="rId12" w:history="1">
        <w:r w:rsidRPr="00E11466">
          <w:rPr>
            <w:rStyle w:val="Hyperlink"/>
            <w:sz w:val="22"/>
            <w:szCs w:val="22"/>
            <w:u w:val="none"/>
          </w:rPr>
          <w:t>https://doi.org/10.46630/bjkb.2025</w:t>
        </w:r>
      </w:hyperlink>
    </w:p>
    <w:p w14:paraId="0CB173E9" w14:textId="77777777" w:rsidR="00E11466" w:rsidRPr="00E11466" w:rsidRDefault="00E1146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color w:val="000000"/>
          <w:sz w:val="22"/>
          <w:szCs w:val="22"/>
        </w:rPr>
      </w:pPr>
      <w:r w:rsidRPr="00E11466">
        <w:rPr>
          <w:rStyle w:val="Hyperlink"/>
          <w:sz w:val="22"/>
          <w:szCs w:val="22"/>
          <w:u w:val="none"/>
        </w:rPr>
        <w:tab/>
      </w:r>
      <w:r w:rsidRPr="00E11466">
        <w:rPr>
          <w:rStyle w:val="Hyperlink"/>
          <w:sz w:val="22"/>
          <w:szCs w:val="22"/>
          <w:u w:val="none"/>
          <w:lang w:val="sr-Cyrl-RS"/>
        </w:rPr>
        <w:t xml:space="preserve">- </w:t>
      </w:r>
      <w:r w:rsidRPr="00E11466">
        <w:rPr>
          <w:color w:val="000000"/>
          <w:sz w:val="22"/>
          <w:szCs w:val="22"/>
        </w:rPr>
        <w:t xml:space="preserve">Bojan </w:t>
      </w:r>
      <w:proofErr w:type="spellStart"/>
      <w:r w:rsidRPr="00E11466">
        <w:rPr>
          <w:color w:val="000000"/>
          <w:sz w:val="22"/>
          <w:szCs w:val="22"/>
        </w:rPr>
        <w:t>Blagojević</w:t>
      </w:r>
      <w:proofErr w:type="spellEnd"/>
      <w:r w:rsidRPr="00E11466">
        <w:rPr>
          <w:color w:val="000000"/>
          <w:sz w:val="22"/>
          <w:szCs w:val="22"/>
        </w:rPr>
        <w:t xml:space="preserve">, “Give me a body then! Reading Kierkegaard with Deleuze”, </w:t>
      </w:r>
      <w:r w:rsidRPr="00E11466">
        <w:rPr>
          <w:i/>
          <w:color w:val="000000"/>
          <w:sz w:val="22"/>
          <w:szCs w:val="22"/>
        </w:rPr>
        <w:t xml:space="preserve">Deleuze and </w:t>
      </w:r>
      <w:proofErr w:type="spellStart"/>
      <w:r w:rsidRPr="00E11466">
        <w:rPr>
          <w:i/>
          <w:color w:val="000000"/>
          <w:sz w:val="22"/>
          <w:szCs w:val="22"/>
        </w:rPr>
        <w:t>Guattari</w:t>
      </w:r>
      <w:proofErr w:type="spellEnd"/>
      <w:r w:rsidRPr="00E11466">
        <w:rPr>
          <w:i/>
          <w:color w:val="000000"/>
          <w:sz w:val="22"/>
          <w:szCs w:val="22"/>
        </w:rPr>
        <w:t xml:space="preserve"> Studies Conference</w:t>
      </w:r>
      <w:r w:rsidRPr="00E11466">
        <w:rPr>
          <w:color w:val="000000"/>
          <w:sz w:val="22"/>
          <w:szCs w:val="22"/>
        </w:rPr>
        <w:t>. Institute for Philosophy and Social Theory, Faculty of Media and Communications, University of Plymouth. 10-12 July 2023, Belgrade. ISBN 978-86-82324-44-7</w:t>
      </w:r>
    </w:p>
    <w:p w14:paraId="639CF570" w14:textId="77777777" w:rsidR="00E11466" w:rsidRPr="00E11466" w:rsidRDefault="00E1146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rStyle w:val="Hyperlink"/>
          <w:sz w:val="22"/>
          <w:szCs w:val="22"/>
          <w:u w:val="none"/>
        </w:rPr>
      </w:pPr>
      <w:r w:rsidRPr="00E11466">
        <w:rPr>
          <w:rStyle w:val="Hyperlink"/>
          <w:sz w:val="22"/>
          <w:szCs w:val="22"/>
          <w:u w:val="none"/>
          <w:lang w:val="sr-Cyrl-RS"/>
        </w:rPr>
        <w:tab/>
        <w:t>-</w:t>
      </w:r>
      <w:r w:rsidRPr="00E11466">
        <w:rPr>
          <w:sz w:val="22"/>
          <w:szCs w:val="22"/>
          <w:lang w:val="sr-Cyrl-CS"/>
        </w:rPr>
        <w:t xml:space="preserve"> </w:t>
      </w:r>
      <w:r w:rsidRPr="00E11466">
        <w:rPr>
          <w:color w:val="000000"/>
          <w:sz w:val="22"/>
          <w:szCs w:val="22"/>
        </w:rPr>
        <w:t xml:space="preserve">Bojan </w:t>
      </w:r>
      <w:proofErr w:type="spellStart"/>
      <w:r w:rsidRPr="00E11466">
        <w:rPr>
          <w:color w:val="000000"/>
          <w:sz w:val="22"/>
          <w:szCs w:val="22"/>
        </w:rPr>
        <w:t>Blagojević</w:t>
      </w:r>
      <w:proofErr w:type="spellEnd"/>
      <w:r w:rsidRPr="00E11466">
        <w:rPr>
          <w:color w:val="000000"/>
          <w:sz w:val="22"/>
          <w:szCs w:val="22"/>
        </w:rPr>
        <w:t xml:space="preserve">, “As Per My Last Failure: The Process of Self-Alienation in Kierkegaard’s Pseudonymous Writings”, </w:t>
      </w:r>
      <w:proofErr w:type="spellStart"/>
      <w:r w:rsidRPr="00E11466">
        <w:rPr>
          <w:i/>
          <w:color w:val="000000"/>
          <w:sz w:val="22"/>
          <w:szCs w:val="22"/>
        </w:rPr>
        <w:t>Jezik</w:t>
      </w:r>
      <w:proofErr w:type="spellEnd"/>
      <w:r w:rsidRPr="00E11466">
        <w:rPr>
          <w:i/>
          <w:color w:val="000000"/>
          <w:sz w:val="22"/>
          <w:szCs w:val="22"/>
        </w:rPr>
        <w:t xml:space="preserve">, </w:t>
      </w:r>
      <w:proofErr w:type="spellStart"/>
      <w:r w:rsidRPr="00E11466">
        <w:rPr>
          <w:i/>
          <w:color w:val="000000"/>
          <w:sz w:val="22"/>
          <w:szCs w:val="22"/>
        </w:rPr>
        <w:t>književnost</w:t>
      </w:r>
      <w:proofErr w:type="spellEnd"/>
      <w:r w:rsidRPr="00E11466">
        <w:rPr>
          <w:i/>
          <w:color w:val="000000"/>
          <w:sz w:val="22"/>
          <w:szCs w:val="22"/>
        </w:rPr>
        <w:t>, process</w:t>
      </w:r>
      <w:r w:rsidRPr="00E11466">
        <w:rPr>
          <w:color w:val="000000"/>
          <w:sz w:val="22"/>
          <w:szCs w:val="22"/>
        </w:rPr>
        <w:t xml:space="preserve">. </w:t>
      </w:r>
      <w:proofErr w:type="spellStart"/>
      <w:r w:rsidRPr="00E11466">
        <w:rPr>
          <w:color w:val="000000"/>
          <w:sz w:val="22"/>
          <w:szCs w:val="22"/>
        </w:rPr>
        <w:t>Filozofski</w:t>
      </w:r>
      <w:proofErr w:type="spellEnd"/>
      <w:r w:rsidRPr="00E11466">
        <w:rPr>
          <w:color w:val="000000"/>
          <w:sz w:val="22"/>
          <w:szCs w:val="22"/>
        </w:rPr>
        <w:t xml:space="preserve"> </w:t>
      </w:r>
      <w:proofErr w:type="spellStart"/>
      <w:r w:rsidRPr="00E11466">
        <w:rPr>
          <w:color w:val="000000"/>
          <w:sz w:val="22"/>
          <w:szCs w:val="22"/>
        </w:rPr>
        <w:t>fakultet</w:t>
      </w:r>
      <w:proofErr w:type="spellEnd"/>
      <w:r w:rsidRPr="00E11466">
        <w:rPr>
          <w:color w:val="000000"/>
          <w:sz w:val="22"/>
          <w:szCs w:val="22"/>
        </w:rPr>
        <w:t xml:space="preserve"> </w:t>
      </w:r>
      <w:proofErr w:type="spellStart"/>
      <w:r w:rsidRPr="00E11466">
        <w:rPr>
          <w:color w:val="000000"/>
          <w:sz w:val="22"/>
          <w:szCs w:val="22"/>
        </w:rPr>
        <w:t>Niš</w:t>
      </w:r>
      <w:proofErr w:type="spellEnd"/>
      <w:r w:rsidRPr="00E11466">
        <w:rPr>
          <w:color w:val="000000"/>
          <w:sz w:val="22"/>
          <w:szCs w:val="22"/>
        </w:rPr>
        <w:t xml:space="preserve">, 21-22 </w:t>
      </w:r>
      <w:proofErr w:type="spellStart"/>
      <w:r w:rsidRPr="00E11466">
        <w:rPr>
          <w:color w:val="000000"/>
          <w:sz w:val="22"/>
          <w:szCs w:val="22"/>
        </w:rPr>
        <w:t>april</w:t>
      </w:r>
      <w:proofErr w:type="spellEnd"/>
      <w:r w:rsidRPr="00E11466">
        <w:rPr>
          <w:color w:val="000000"/>
          <w:sz w:val="22"/>
          <w:szCs w:val="22"/>
        </w:rPr>
        <w:t xml:space="preserve"> 2023, ISBN 978-86-7379-619-2 </w:t>
      </w:r>
      <w:hyperlink r:id="rId13" w:history="1">
        <w:r w:rsidRPr="00E11466">
          <w:rPr>
            <w:rStyle w:val="Hyperlink"/>
            <w:sz w:val="22"/>
            <w:szCs w:val="22"/>
            <w:u w:val="none"/>
          </w:rPr>
          <w:t>https://doi.org/10.46630/rjkp.2023</w:t>
        </w:r>
      </w:hyperlink>
    </w:p>
    <w:p w14:paraId="05753400" w14:textId="77777777" w:rsidR="00E11466" w:rsidRPr="00E11466" w:rsidRDefault="00E1146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Latn-RS"/>
        </w:rPr>
      </w:pPr>
      <w:r w:rsidRPr="00E11466">
        <w:rPr>
          <w:rStyle w:val="Hyperlink"/>
          <w:sz w:val="22"/>
          <w:szCs w:val="22"/>
          <w:u w:val="none"/>
        </w:rPr>
        <w:tab/>
      </w:r>
      <w:r w:rsidRPr="00E11466">
        <w:rPr>
          <w:rStyle w:val="Hyperlink"/>
          <w:sz w:val="22"/>
          <w:szCs w:val="22"/>
          <w:u w:val="none"/>
          <w:lang w:val="sr-Cyrl-RS"/>
        </w:rPr>
        <w:t xml:space="preserve">- </w:t>
      </w:r>
      <w:r w:rsidRPr="00E11466">
        <w:rPr>
          <w:sz w:val="22"/>
          <w:szCs w:val="22"/>
        </w:rPr>
        <w:t xml:space="preserve">Bojan </w:t>
      </w:r>
      <w:proofErr w:type="spellStart"/>
      <w:r w:rsidRPr="00E11466">
        <w:rPr>
          <w:sz w:val="22"/>
          <w:szCs w:val="22"/>
        </w:rPr>
        <w:t>Blagojević</w:t>
      </w:r>
      <w:proofErr w:type="spellEnd"/>
      <w:r w:rsidRPr="00E11466">
        <w:rPr>
          <w:sz w:val="22"/>
          <w:szCs w:val="22"/>
        </w:rPr>
        <w:t xml:space="preserve">, “Aestheticism and </w:t>
      </w:r>
      <w:proofErr w:type="spellStart"/>
      <w:r w:rsidRPr="00E11466">
        <w:rPr>
          <w:sz w:val="22"/>
          <w:szCs w:val="22"/>
        </w:rPr>
        <w:t>Decontextuali</w:t>
      </w:r>
      <w:proofErr w:type="spellEnd"/>
      <w:r w:rsidRPr="00E11466">
        <w:rPr>
          <w:sz w:val="22"/>
          <w:szCs w:val="22"/>
          <w:lang w:val="sr-Latn-RS"/>
        </w:rPr>
        <w:t xml:space="preserve">zation“, </w:t>
      </w:r>
      <w:r w:rsidRPr="00E11466">
        <w:rPr>
          <w:i/>
          <w:sz w:val="22"/>
          <w:szCs w:val="22"/>
          <w:lang w:val="sr-Latn-RS"/>
        </w:rPr>
        <w:t>Jezik, književnost, kontekst</w:t>
      </w:r>
      <w:r w:rsidRPr="00E11466">
        <w:rPr>
          <w:sz w:val="22"/>
          <w:szCs w:val="22"/>
          <w:lang w:val="sr-Latn-RS"/>
        </w:rPr>
        <w:t xml:space="preserve">, Filozofski fakultet Niš, 12-13.4.2019. ISBN 987-86-7379-496-9 (objavljeno u </w:t>
      </w:r>
      <w:r w:rsidRPr="00E11466">
        <w:rPr>
          <w:i/>
          <w:sz w:val="22"/>
          <w:szCs w:val="22"/>
          <w:lang w:val="sr-Latn-RS"/>
        </w:rPr>
        <w:t xml:space="preserve">Jezik, književnost, kontekst. Language, Literature, Context, </w:t>
      </w:r>
      <w:r w:rsidRPr="00E11466">
        <w:rPr>
          <w:sz w:val="22"/>
          <w:szCs w:val="22"/>
          <w:lang w:val="sr-Latn-RS"/>
        </w:rPr>
        <w:t xml:space="preserve">Filozofski fakultet Niš, 2020, str. 707-716. </w:t>
      </w:r>
      <w:r w:rsidR="008167A7">
        <w:fldChar w:fldCharType="begin"/>
      </w:r>
      <w:r w:rsidR="008167A7">
        <w:instrText xml:space="preserve"> HYPERLINK "https://doi.org/10.46630/jkk.2020" </w:instrText>
      </w:r>
      <w:r w:rsidR="008167A7">
        <w:fldChar w:fldCharType="separate"/>
      </w:r>
      <w:r w:rsidRPr="00E11466">
        <w:rPr>
          <w:rStyle w:val="Hyperlink"/>
          <w:sz w:val="22"/>
          <w:szCs w:val="22"/>
          <w:u w:val="none"/>
          <w:lang w:val="sr-Latn-RS"/>
        </w:rPr>
        <w:t>https://doi.org/10.46630/jkk.2020</w:t>
      </w:r>
      <w:r w:rsidR="008167A7">
        <w:rPr>
          <w:rStyle w:val="Hyperlink"/>
          <w:sz w:val="22"/>
          <w:szCs w:val="22"/>
          <w:u w:val="none"/>
          <w:lang w:val="sr-Latn-RS"/>
        </w:rPr>
        <w:fldChar w:fldCharType="end"/>
      </w:r>
      <w:r w:rsidRPr="00E11466">
        <w:rPr>
          <w:sz w:val="22"/>
          <w:szCs w:val="22"/>
          <w:lang w:val="sr-Latn-RS"/>
        </w:rPr>
        <w:t>)</w:t>
      </w:r>
    </w:p>
    <w:p w14:paraId="3772AC4E" w14:textId="77777777" w:rsidR="00E11466" w:rsidRPr="00E11466" w:rsidRDefault="00E1146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RS"/>
        </w:rPr>
      </w:pPr>
      <w:r w:rsidRPr="00E11466">
        <w:rPr>
          <w:rStyle w:val="Hyperlink"/>
          <w:sz w:val="22"/>
          <w:szCs w:val="22"/>
          <w:u w:val="none"/>
          <w:lang w:val="sr-Cyrl-RS"/>
        </w:rPr>
        <w:tab/>
        <w:t>-</w:t>
      </w:r>
      <w:r w:rsidRPr="00E11466">
        <w:rPr>
          <w:sz w:val="22"/>
          <w:szCs w:val="22"/>
          <w:lang w:val="sr-Cyrl-CS"/>
        </w:rPr>
        <w:t xml:space="preserve"> </w:t>
      </w:r>
      <w:r w:rsidRPr="00E11466">
        <w:rPr>
          <w:sz w:val="22"/>
          <w:szCs w:val="22"/>
          <w:lang w:val="sr-Cyrl-RS"/>
        </w:rPr>
        <w:t>Бојан Благојевић, „К</w:t>
      </w:r>
      <w:r w:rsidRPr="00E11466">
        <w:rPr>
          <w:sz w:val="22"/>
          <w:szCs w:val="22"/>
        </w:rPr>
        <w:t>a</w:t>
      </w:r>
      <w:r w:rsidRPr="00E11466">
        <w:rPr>
          <w:sz w:val="22"/>
          <w:szCs w:val="22"/>
          <w:lang w:val="sr-Cyrl-RS"/>
        </w:rPr>
        <w:t xml:space="preserve">ко писати уџбеник из филозофије: Ирвинов </w:t>
      </w:r>
      <w:r w:rsidRPr="00E11466">
        <w:rPr>
          <w:i/>
          <w:sz w:val="22"/>
          <w:szCs w:val="22"/>
          <w:lang w:val="sr-Latn-RS"/>
        </w:rPr>
        <w:t>The Development of Ethics</w:t>
      </w:r>
      <w:r w:rsidRPr="00E11466">
        <w:rPr>
          <w:sz w:val="22"/>
          <w:szCs w:val="22"/>
          <w:lang w:val="sr-Latn-RS"/>
        </w:rPr>
        <w:t xml:space="preserve"> </w:t>
      </w:r>
      <w:r w:rsidRPr="00E11466">
        <w:rPr>
          <w:sz w:val="22"/>
          <w:szCs w:val="22"/>
          <w:lang w:val="sr-Cyrl-RS"/>
        </w:rPr>
        <w:t xml:space="preserve">и Блумова таксономија“, </w:t>
      </w:r>
      <w:r w:rsidRPr="00E11466">
        <w:rPr>
          <w:i/>
          <w:sz w:val="22"/>
          <w:szCs w:val="22"/>
          <w:lang w:val="sr-Cyrl-RS"/>
        </w:rPr>
        <w:t>Наука и савремени универзитет 8</w:t>
      </w:r>
      <w:r w:rsidRPr="00E11466">
        <w:rPr>
          <w:sz w:val="22"/>
          <w:szCs w:val="22"/>
          <w:lang w:val="sr-Cyrl-RS"/>
        </w:rPr>
        <w:t xml:space="preserve">. Филозофски факултет Ниш, </w:t>
      </w:r>
      <w:r w:rsidRPr="004067D6">
        <w:rPr>
          <w:sz w:val="22"/>
          <w:szCs w:val="22"/>
          <w:lang w:val="sr-Cyrl-RS"/>
        </w:rPr>
        <w:t xml:space="preserve">10.11.2018. </w:t>
      </w:r>
      <w:r w:rsidRPr="00E11466">
        <w:rPr>
          <w:sz w:val="22"/>
          <w:szCs w:val="22"/>
          <w:lang w:val="sr-Cyrl-RS"/>
        </w:rPr>
        <w:t xml:space="preserve">(објављено у </w:t>
      </w:r>
      <w:r w:rsidRPr="00E11466">
        <w:rPr>
          <w:i/>
          <w:sz w:val="22"/>
          <w:szCs w:val="22"/>
          <w:lang w:val="sr-Cyrl-RS"/>
        </w:rPr>
        <w:t>НиСУН 8: Савремено друштво и наука</w:t>
      </w:r>
      <w:r w:rsidRPr="00E11466">
        <w:rPr>
          <w:sz w:val="22"/>
          <w:szCs w:val="22"/>
          <w:lang w:val="sr-Cyrl-RS"/>
        </w:rPr>
        <w:t>, Филозофски факултет Ниш, 2019. стр 33-40. IS</w:t>
      </w:r>
      <w:r w:rsidRPr="00E11466">
        <w:rPr>
          <w:sz w:val="22"/>
          <w:szCs w:val="22"/>
        </w:rPr>
        <w:t>BN</w:t>
      </w:r>
      <w:r w:rsidRPr="00E11466">
        <w:rPr>
          <w:sz w:val="22"/>
          <w:szCs w:val="22"/>
          <w:lang w:val="sr-Cyrl-RS"/>
        </w:rPr>
        <w:t xml:space="preserve"> 978-86-7379-516-4)</w:t>
      </w:r>
    </w:p>
    <w:p w14:paraId="48969029" w14:textId="76B5CC7C" w:rsidR="00E114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1F3D2246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0758A2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BCD828" w14:textId="1E1E40C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20BD22D1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2ED6CD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B88A2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05839D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9024B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56E196" w14:textId="32D0731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29AF97AF" w14:textId="63EC6E16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4067D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413D752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6DC56EF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4A3F640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7CED607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3999D194" w14:textId="063675A9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</w:t>
      </w:r>
      <w:r w:rsidR="00FF6E67" w:rsidRPr="004067D6">
        <w:rPr>
          <w:sz w:val="22"/>
          <w:lang w:val="sr-Cyrl-CS"/>
        </w:rPr>
        <w:t xml:space="preserve"> </w:t>
      </w:r>
      <w:r w:rsidR="00FF6E67">
        <w:rPr>
          <w:sz w:val="22"/>
        </w:rPr>
        <w:t>Citation</w:t>
      </w:r>
      <w:r w:rsidR="00FF6E67" w:rsidRPr="004067D6">
        <w:rPr>
          <w:sz w:val="22"/>
          <w:lang w:val="sr-Cyrl-CS"/>
        </w:rPr>
        <w:t xml:space="preserve"> </w:t>
      </w:r>
      <w:r w:rsidR="00FF6E67">
        <w:rPr>
          <w:sz w:val="22"/>
        </w:rPr>
        <w:t>Report</w:t>
      </w:r>
      <w:r w:rsidRPr="00922829">
        <w:rPr>
          <w:sz w:val="22"/>
          <w:lang w:val="sr-Cyrl-CS"/>
        </w:rPr>
        <w:t>, или</w:t>
      </w:r>
    </w:p>
    <w:p w14:paraId="5D09DE6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EA6D64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417699F0" w14:textId="7F2FC02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08ACF98F" w14:textId="480273D3" w:rsidR="00753C8C" w:rsidRP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>SCIE</w:t>
      </w:r>
      <w:r w:rsidRPr="004067D6"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5C659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551E04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21158D89" w14:textId="77777777" w:rsidR="00126B60" w:rsidRPr="00C45E3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Pr="004067D6">
        <w:rPr>
          <w:sz w:val="22"/>
          <w:lang w:val="sr-Cyrl-CS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proofErr w:type="spellStart"/>
      <w:r>
        <w:rPr>
          <w:sz w:val="22"/>
        </w:rPr>
        <w:t>EconLit</w:t>
      </w:r>
      <w:proofErr w:type="spellEnd"/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76F7189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007698D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60D351FD" w14:textId="77777777" w:rsidR="00126B60" w:rsidRPr="00BE7BE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5138EE4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9A22F4">
              <w:rPr>
                <w:color w:val="000000"/>
                <w:sz w:val="22"/>
                <w:szCs w:val="22"/>
                <w:lang w:val="sr-Cyrl-CS"/>
              </w:rPr>
              <w:t xml:space="preserve">818-01-5/ 25-7 </w:t>
            </w:r>
            <w:r>
              <w:rPr>
                <w:color w:val="000000"/>
                <w:sz w:val="22"/>
                <w:szCs w:val="22"/>
                <w:lang w:val="sr-Cyrl-CS"/>
              </w:rPr>
              <w:t>од</w:t>
            </w:r>
            <w:r w:rsidR="009A22F4">
              <w:rPr>
                <w:color w:val="000000"/>
                <w:sz w:val="22"/>
                <w:szCs w:val="22"/>
                <w:lang w:val="sr-Cyrl-CS"/>
              </w:rPr>
              <w:t xml:space="preserve"> 1. 7. 2025</w:t>
            </w:r>
            <w:r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Име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Ужа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научна</w:t>
            </w:r>
            <w:proofErr w:type="spellEnd"/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4067D6" w14:paraId="01B504C1" w14:textId="77777777" w:rsidTr="009461A1">
        <w:tc>
          <w:tcPr>
            <w:tcW w:w="386" w:type="dxa"/>
            <w:noWrap/>
          </w:tcPr>
          <w:p w14:paraId="41DC5426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29623426" w:rsidR="00126B60" w:rsidRPr="004067D6" w:rsidRDefault="004067D6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Зоран Димић</w:t>
            </w:r>
          </w:p>
        </w:tc>
        <w:tc>
          <w:tcPr>
            <w:tcW w:w="2218" w:type="dxa"/>
            <w:noWrap/>
          </w:tcPr>
          <w:p w14:paraId="3B021B95" w14:textId="1467648A" w:rsidR="00126B60" w:rsidRPr="004067D6" w:rsidRDefault="004067D6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5AE8FEEA" w14:textId="5D88AE57" w:rsidR="00126B60" w:rsidRPr="004067D6" w:rsidRDefault="004067D6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Филозофија</w:t>
            </w:r>
          </w:p>
        </w:tc>
        <w:tc>
          <w:tcPr>
            <w:tcW w:w="3239" w:type="dxa"/>
            <w:noWrap/>
          </w:tcPr>
          <w:p w14:paraId="37884467" w14:textId="007B239C" w:rsidR="00126B60" w:rsidRPr="004067D6" w:rsidRDefault="004067D6" w:rsidP="00D7580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факултет, У</w:t>
            </w:r>
            <w:r w:rsidR="00D7580B">
              <w:rPr>
                <w:sz w:val="22"/>
                <w:szCs w:val="22"/>
                <w:lang w:val="sr-Cyrl-RS"/>
              </w:rPr>
              <w:t>ниверзитет</w:t>
            </w:r>
            <w:r>
              <w:rPr>
                <w:sz w:val="22"/>
                <w:szCs w:val="22"/>
                <w:lang w:val="sr-Cyrl-RS"/>
              </w:rPr>
              <w:t xml:space="preserve"> у Нишу</w:t>
            </w:r>
          </w:p>
        </w:tc>
      </w:tr>
      <w:tr w:rsidR="00126B60" w:rsidRPr="004067D6" w14:paraId="182EA163" w14:textId="77777777" w:rsidTr="009461A1">
        <w:tc>
          <w:tcPr>
            <w:tcW w:w="386" w:type="dxa"/>
            <w:noWrap/>
          </w:tcPr>
          <w:p w14:paraId="188411B8" w14:textId="77777777" w:rsidR="00126B60" w:rsidRPr="004067D6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4067D6">
              <w:rPr>
                <w:sz w:val="22"/>
                <w:szCs w:val="22"/>
                <w:lang w:val="sr-Cyrl-RS"/>
              </w:rPr>
              <w:t>2)</w:t>
            </w:r>
          </w:p>
        </w:tc>
        <w:tc>
          <w:tcPr>
            <w:tcW w:w="2032" w:type="dxa"/>
            <w:noWrap/>
          </w:tcPr>
          <w:p w14:paraId="1DA87CC4" w14:textId="7AA532A7" w:rsidR="00126B60" w:rsidRPr="004067D6" w:rsidRDefault="004067D6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Слађана Ристић Горгиев</w:t>
            </w:r>
          </w:p>
        </w:tc>
        <w:tc>
          <w:tcPr>
            <w:tcW w:w="2218" w:type="dxa"/>
            <w:noWrap/>
          </w:tcPr>
          <w:p w14:paraId="63C7292B" w14:textId="300EC7EC" w:rsidR="00126B60" w:rsidRPr="004067D6" w:rsidRDefault="004067D6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6A8338C6" w14:textId="42187E74" w:rsidR="00126B60" w:rsidRPr="004067D6" w:rsidRDefault="004067D6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Филозофија</w:t>
            </w:r>
          </w:p>
        </w:tc>
        <w:tc>
          <w:tcPr>
            <w:tcW w:w="3239" w:type="dxa"/>
            <w:noWrap/>
          </w:tcPr>
          <w:p w14:paraId="4726022F" w14:textId="3677DBD4" w:rsidR="00126B60" w:rsidRPr="004067D6" w:rsidRDefault="004067D6" w:rsidP="00D7580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факултет, У</w:t>
            </w:r>
            <w:r w:rsidR="00D7580B">
              <w:rPr>
                <w:sz w:val="22"/>
                <w:szCs w:val="22"/>
                <w:lang w:val="sr-Cyrl-RS"/>
              </w:rPr>
              <w:t>ниверзитет</w:t>
            </w:r>
            <w:r>
              <w:rPr>
                <w:sz w:val="22"/>
                <w:szCs w:val="22"/>
                <w:lang w:val="sr-Cyrl-RS"/>
              </w:rPr>
              <w:t xml:space="preserve"> у Нишу</w:t>
            </w:r>
          </w:p>
        </w:tc>
      </w:tr>
      <w:tr w:rsidR="00126B60" w:rsidRPr="004067D6" w14:paraId="4EBD7232" w14:textId="77777777" w:rsidTr="009461A1">
        <w:tc>
          <w:tcPr>
            <w:tcW w:w="386" w:type="dxa"/>
            <w:noWrap/>
          </w:tcPr>
          <w:p w14:paraId="4FF22469" w14:textId="77777777" w:rsidR="00126B60" w:rsidRPr="004067D6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4067D6">
              <w:rPr>
                <w:sz w:val="22"/>
                <w:szCs w:val="22"/>
                <w:lang w:val="sr-Cyrl-RS"/>
              </w:rPr>
              <w:t>3)</w:t>
            </w:r>
          </w:p>
        </w:tc>
        <w:tc>
          <w:tcPr>
            <w:tcW w:w="2032" w:type="dxa"/>
            <w:noWrap/>
          </w:tcPr>
          <w:p w14:paraId="176BBAFF" w14:textId="6122E799" w:rsidR="00126B60" w:rsidRPr="004067D6" w:rsidRDefault="00D7580B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Иван Младеновић</w:t>
            </w:r>
          </w:p>
        </w:tc>
        <w:tc>
          <w:tcPr>
            <w:tcW w:w="2218" w:type="dxa"/>
            <w:noWrap/>
          </w:tcPr>
          <w:p w14:paraId="1AF17CDD" w14:textId="131BC335" w:rsidR="00126B60" w:rsidRPr="004067D6" w:rsidRDefault="00D7580B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3D4FF4EA" w14:textId="2B1C8DF0" w:rsidR="00126B60" w:rsidRPr="004067D6" w:rsidRDefault="00D7580B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Филозофија</w:t>
            </w:r>
          </w:p>
        </w:tc>
        <w:tc>
          <w:tcPr>
            <w:tcW w:w="3239" w:type="dxa"/>
            <w:noWrap/>
          </w:tcPr>
          <w:p w14:paraId="3F738B8D" w14:textId="3BD9B7C9" w:rsidR="00126B60" w:rsidRPr="004067D6" w:rsidRDefault="00D7580B" w:rsidP="00D7580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факултет, Универзитет у Београду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3F9CC2D8" w14:textId="77777777" w:rsidR="00F55566" w:rsidRDefault="00126B60" w:rsidP="006C261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1A2AA9">
        <w:rPr>
          <w:sz w:val="22"/>
          <w:lang w:val="sr-Cyrl-CS"/>
        </w:rPr>
        <w:t xml:space="preserve"> </w:t>
      </w:r>
    </w:p>
    <w:p w14:paraId="6F9A50DA" w14:textId="778C43C4" w:rsidR="006C2612" w:rsidRDefault="00F55566" w:rsidP="006C261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Ј</w:t>
      </w:r>
      <w:r w:rsidR="006C2612">
        <w:rPr>
          <w:sz w:val="22"/>
          <w:lang w:val="sr-Cyrl-CS"/>
        </w:rPr>
        <w:t>едан</w:t>
      </w:r>
      <w:r>
        <w:rPr>
          <w:sz w:val="22"/>
          <w:lang w:val="sr-Cyrl-CS"/>
        </w:rPr>
        <w:t xml:space="preserve"> - др Бојан Благојевић, Филозофски факултет, Универзитет у Нишу, доцент</w:t>
      </w:r>
    </w:p>
    <w:p w14:paraId="6BEB04B4" w14:textId="063C590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7D1357AE" w14:textId="77777777" w:rsidR="00626BCA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</w:p>
    <w:p w14:paraId="395C28DB" w14:textId="77777777" w:rsidR="00F55566" w:rsidRDefault="00F55566" w:rsidP="00F5556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</w:p>
    <w:p w14:paraId="2D4BFDFA" w14:textId="77777777" w:rsidR="00F55566" w:rsidRDefault="00F55566" w:rsidP="00F5556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20CB9562" w14:textId="1F983593" w:rsidR="00126B60" w:rsidRDefault="00126B60" w:rsidP="00F5556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3D2EA62C" w14:textId="74B0EE52" w:rsidR="00126B60" w:rsidRDefault="000A0CE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19. 8. 2025. године</w:t>
      </w:r>
      <w:r w:rsidR="00126B60">
        <w:rPr>
          <w:sz w:val="22"/>
          <w:lang w:val="sr-Cyrl-CS"/>
        </w:rPr>
        <w:t>……………………………………………………………………………………..</w:t>
      </w:r>
    </w:p>
    <w:p w14:paraId="41A9AA1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72F01CCE" w:rsidR="00126B60" w:rsidRPr="00B30C3D" w:rsidRDefault="001A2AA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</w:t>
      </w:r>
      <w:r w:rsidR="005A063C">
        <w:rPr>
          <w:sz w:val="22"/>
          <w:lang w:val="sr-Cyrl-CS"/>
        </w:rPr>
        <w:t>ије било</w:t>
      </w:r>
      <w:r w:rsidR="00126B60" w:rsidRPr="00B30C3D">
        <w:rPr>
          <w:sz w:val="22"/>
          <w:lang w:val="sr-Cyrl-CS"/>
        </w:rPr>
        <w:tab/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306CE541" w:rsidR="00126B60" w:rsidRPr="00B30C3D" w:rsidRDefault="00A709C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21. 8. 2025. године</w:t>
      </w:r>
      <w:r w:rsidR="00126B60" w:rsidRPr="00B30C3D">
        <w:rPr>
          <w:sz w:val="22"/>
          <w:lang w:val="sr-Cyrl-CS"/>
        </w:rPr>
        <w:tab/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610A8C03" w:rsidR="00126B60" w:rsidRPr="00B30C3D" w:rsidRDefault="005A063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Сајт Филозофског факултета у Нишу и огласна тавла</w:t>
      </w:r>
      <w:r w:rsidR="00126B60" w:rsidRPr="00B30C3D">
        <w:rPr>
          <w:sz w:val="22"/>
          <w:lang w:val="sr-Cyrl-CS"/>
        </w:rPr>
        <w:tab/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2DCD29BF" w:rsidR="00126B60" w:rsidRDefault="005A063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2C9CD429" w:rsidR="00126B60" w:rsidRDefault="005A063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>…………………………………………………………………………………………………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3AC5B82E" w14:textId="77777777" w:rsidR="001A2AA9" w:rsidRDefault="001A2AA9" w:rsidP="003F7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Cs w:val="22"/>
          <w:lang w:val="sr-Cyrl-RS"/>
        </w:rPr>
      </w:pPr>
      <w:r w:rsidRPr="00FF5E74">
        <w:rPr>
          <w:bCs/>
          <w:szCs w:val="22"/>
          <w:lang w:val="sr-Cyrl-RS"/>
        </w:rPr>
        <w:t xml:space="preserve">Чланови комисије констатују да је др Бојан Благојевић испунио све услове по расписаном конкурсу за избор у </w:t>
      </w:r>
      <w:r>
        <w:rPr>
          <w:bCs/>
          <w:szCs w:val="22"/>
          <w:lang w:val="sr-Cyrl-RS"/>
        </w:rPr>
        <w:t xml:space="preserve">звање </w:t>
      </w:r>
      <w:r w:rsidRPr="00FF5E74">
        <w:rPr>
          <w:bCs/>
          <w:szCs w:val="22"/>
          <w:lang w:val="sr-Cyrl-RS"/>
        </w:rPr>
        <w:t xml:space="preserve">ванрендног  професора и  да је како у свом научном тако и у свом наставном раду показао изузетне професионалне  и стручне  квалитете.  Својим  научним  и стручним радовима др Бојан Благојевић  на оригинални начин актуализује и осавремењује класичне теме из области историје етике, указујући на значај филозофије у разумевању актуелних друштевних проблема. Већина  радова у дугогодишњој научној пракси   др Бојана Благојевића концентрисана је на етичке проблеме,  што додатно потврђује квалификацију кандидата управо за ту област филозофије. </w:t>
      </w:r>
      <w:r>
        <w:rPr>
          <w:bCs/>
          <w:szCs w:val="22"/>
          <w:lang w:val="sr-Cyrl-RS"/>
        </w:rPr>
        <w:t xml:space="preserve">Међутим, кандидат </w:t>
      </w:r>
      <w:r>
        <w:rPr>
          <w:bCs/>
          <w:szCs w:val="22"/>
          <w:lang w:val="sr-Cyrl-RS"/>
        </w:rPr>
        <w:lastRenderedPageBreak/>
        <w:t xml:space="preserve">такође поседује изузетно релевантен научне радове и из историје филозофије, односно естетике. </w:t>
      </w:r>
      <w:r w:rsidRPr="00FF5E74">
        <w:rPr>
          <w:bCs/>
          <w:szCs w:val="22"/>
          <w:lang w:val="sr-Cyrl-RS"/>
        </w:rPr>
        <w:t xml:space="preserve">Др Бојан Благојевић такође је био </w:t>
      </w:r>
      <w:r>
        <w:rPr>
          <w:bCs/>
          <w:szCs w:val="22"/>
          <w:lang w:val="sr-Cyrl-RS"/>
        </w:rPr>
        <w:t xml:space="preserve">наглашено </w:t>
      </w:r>
      <w:r w:rsidRPr="00FF5E74">
        <w:rPr>
          <w:bCs/>
          <w:szCs w:val="22"/>
          <w:lang w:val="sr-Cyrl-RS"/>
        </w:rPr>
        <w:t xml:space="preserve"> ангажован у својим многобројним гостујућим предавањима у иностранству, односно на научним конференција. </w:t>
      </w:r>
    </w:p>
    <w:p w14:paraId="4E37870A" w14:textId="77777777" w:rsidR="001A2AA9" w:rsidRPr="00FF5E74" w:rsidRDefault="001A2AA9" w:rsidP="003F7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Cs w:val="22"/>
          <w:lang w:val="sr-Cyrl-RS"/>
        </w:rPr>
      </w:pPr>
      <w:r>
        <w:rPr>
          <w:bCs/>
          <w:szCs w:val="22"/>
          <w:lang w:val="sr-Cyrl-RS"/>
        </w:rPr>
        <w:tab/>
      </w:r>
      <w:r w:rsidRPr="00FF5E74">
        <w:rPr>
          <w:bCs/>
          <w:szCs w:val="22"/>
          <w:lang w:val="sr-Cyrl-RS"/>
        </w:rPr>
        <w:t>На основу свега реченог, комисија  Изборном Већу Филозофског факултета у Нишу са задовољством пре</w:t>
      </w:r>
      <w:r>
        <w:rPr>
          <w:bCs/>
          <w:szCs w:val="22"/>
          <w:lang w:val="sr-Cyrl-RS"/>
        </w:rPr>
        <w:t xml:space="preserve">длаже </w:t>
      </w:r>
      <w:r w:rsidRPr="00FF5E74">
        <w:rPr>
          <w:bCs/>
          <w:szCs w:val="22"/>
          <w:lang w:val="sr-Cyrl-RS"/>
        </w:rPr>
        <w:t xml:space="preserve"> да др Бојан Благојевић буде биран у звање ванредни професор за ужу научну област Филозофија а  за предмете </w:t>
      </w:r>
      <w:r w:rsidRPr="00991903">
        <w:rPr>
          <w:bCs/>
          <w:i/>
          <w:szCs w:val="22"/>
          <w:lang w:val="sr-Cyrl-RS"/>
        </w:rPr>
        <w:t>Историја етике I</w:t>
      </w:r>
      <w:r w:rsidRPr="00FF5E74">
        <w:rPr>
          <w:bCs/>
          <w:szCs w:val="22"/>
          <w:lang w:val="sr-Cyrl-RS"/>
        </w:rPr>
        <w:t xml:space="preserve"> и </w:t>
      </w:r>
      <w:r w:rsidRPr="00991903">
        <w:rPr>
          <w:bCs/>
          <w:i/>
          <w:szCs w:val="22"/>
          <w:lang w:val="sr-Cyrl-RS"/>
        </w:rPr>
        <w:t>Историја етике II</w:t>
      </w:r>
      <w:r w:rsidRPr="00FF5E74">
        <w:rPr>
          <w:bCs/>
          <w:szCs w:val="22"/>
          <w:lang w:val="sr-Cyrl-RS"/>
        </w:rPr>
        <w:t>.</w:t>
      </w:r>
    </w:p>
    <w:p w14:paraId="4CBA1F7E" w14:textId="55E8979C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4067D6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sr-Cyrl-CS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4067D6">
        <w:rPr>
          <w:rFonts w:ascii="Times New Roman" w:eastAsia="SimSun" w:hAnsi="Times New Roman" w:cs="Times New Roman"/>
          <w:lang w:val="sr-Cyrl-CS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53C64F58" w14:textId="03508538" w:rsidR="00126B60" w:rsidRDefault="00F55566" w:rsidP="00F5556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више учесника конкурса</w:t>
      </w:r>
    </w:p>
    <w:p w14:paraId="79DECC2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734B685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2EEF6A1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31C4BD28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77777777" w:rsidR="00126B60" w:rsidRDefault="00126B60" w:rsidP="00126B60"/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D86AC" w14:textId="77777777" w:rsidR="008167A7" w:rsidRDefault="008167A7" w:rsidP="00126B60">
      <w:r>
        <w:separator/>
      </w:r>
    </w:p>
  </w:endnote>
  <w:endnote w:type="continuationSeparator" w:id="0">
    <w:p w14:paraId="325A9F31" w14:textId="77777777" w:rsidR="008167A7" w:rsidRDefault="008167A7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Yu Gothic UI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4C630" w14:textId="77777777" w:rsidR="008167A7" w:rsidRDefault="008167A7" w:rsidP="00126B60">
      <w:r>
        <w:separator/>
      </w:r>
    </w:p>
  </w:footnote>
  <w:footnote w:type="continuationSeparator" w:id="0">
    <w:p w14:paraId="18E41D47" w14:textId="77777777" w:rsidR="008167A7" w:rsidRDefault="008167A7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0CE3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2DF2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0DAD"/>
    <w:rsid w:val="00171D01"/>
    <w:rsid w:val="00180098"/>
    <w:rsid w:val="0018259B"/>
    <w:rsid w:val="00183287"/>
    <w:rsid w:val="0019417D"/>
    <w:rsid w:val="001A1160"/>
    <w:rsid w:val="001A177A"/>
    <w:rsid w:val="001A2AA9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B61"/>
    <w:rsid w:val="001F1DC4"/>
    <w:rsid w:val="001F5E97"/>
    <w:rsid w:val="001F76CB"/>
    <w:rsid w:val="00201127"/>
    <w:rsid w:val="00203733"/>
    <w:rsid w:val="002075BC"/>
    <w:rsid w:val="00212E11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2E4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504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3F782B"/>
    <w:rsid w:val="00405161"/>
    <w:rsid w:val="004067D6"/>
    <w:rsid w:val="004078B6"/>
    <w:rsid w:val="00413DFD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A56B5"/>
    <w:rsid w:val="004B237A"/>
    <w:rsid w:val="004B2385"/>
    <w:rsid w:val="004B4640"/>
    <w:rsid w:val="004B4D77"/>
    <w:rsid w:val="004B649F"/>
    <w:rsid w:val="004B6787"/>
    <w:rsid w:val="004C537F"/>
    <w:rsid w:val="004D4C7C"/>
    <w:rsid w:val="004D6324"/>
    <w:rsid w:val="004E3274"/>
    <w:rsid w:val="004E5895"/>
    <w:rsid w:val="004E77C9"/>
    <w:rsid w:val="004F620F"/>
    <w:rsid w:val="00501164"/>
    <w:rsid w:val="00502EBD"/>
    <w:rsid w:val="00503BA0"/>
    <w:rsid w:val="005058B1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2991"/>
    <w:rsid w:val="00584220"/>
    <w:rsid w:val="005842B3"/>
    <w:rsid w:val="00591198"/>
    <w:rsid w:val="00593B14"/>
    <w:rsid w:val="005A063C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4D60"/>
    <w:rsid w:val="005F6022"/>
    <w:rsid w:val="005F7AE4"/>
    <w:rsid w:val="00606A13"/>
    <w:rsid w:val="0061431E"/>
    <w:rsid w:val="0062220E"/>
    <w:rsid w:val="00626BCA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2612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1743"/>
    <w:rsid w:val="006F4877"/>
    <w:rsid w:val="006F5B22"/>
    <w:rsid w:val="006F7947"/>
    <w:rsid w:val="007049A5"/>
    <w:rsid w:val="007051F8"/>
    <w:rsid w:val="00706285"/>
    <w:rsid w:val="007077EE"/>
    <w:rsid w:val="007121BD"/>
    <w:rsid w:val="00713961"/>
    <w:rsid w:val="00713B02"/>
    <w:rsid w:val="00714147"/>
    <w:rsid w:val="0071503B"/>
    <w:rsid w:val="00715CEB"/>
    <w:rsid w:val="007170BF"/>
    <w:rsid w:val="007208D0"/>
    <w:rsid w:val="00727090"/>
    <w:rsid w:val="00730DBD"/>
    <w:rsid w:val="007319C0"/>
    <w:rsid w:val="007334BB"/>
    <w:rsid w:val="00734351"/>
    <w:rsid w:val="0073444E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3EB7"/>
    <w:rsid w:val="0079471D"/>
    <w:rsid w:val="00794C8D"/>
    <w:rsid w:val="007958B6"/>
    <w:rsid w:val="007A1F7D"/>
    <w:rsid w:val="007A42BA"/>
    <w:rsid w:val="007C0E34"/>
    <w:rsid w:val="007C3E21"/>
    <w:rsid w:val="007C3F52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167A7"/>
    <w:rsid w:val="00822487"/>
    <w:rsid w:val="00825C2E"/>
    <w:rsid w:val="00826EE6"/>
    <w:rsid w:val="00831D24"/>
    <w:rsid w:val="00835BB1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1D29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E55BB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A22F4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C5F9F"/>
    <w:rsid w:val="009D32F1"/>
    <w:rsid w:val="009D657A"/>
    <w:rsid w:val="009E4A86"/>
    <w:rsid w:val="009F36E0"/>
    <w:rsid w:val="009F78BD"/>
    <w:rsid w:val="00A055BB"/>
    <w:rsid w:val="00A07365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09C8"/>
    <w:rsid w:val="00A747B9"/>
    <w:rsid w:val="00A75B78"/>
    <w:rsid w:val="00A77766"/>
    <w:rsid w:val="00A854E6"/>
    <w:rsid w:val="00A859FF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7896"/>
    <w:rsid w:val="00C27E54"/>
    <w:rsid w:val="00C31F56"/>
    <w:rsid w:val="00C330D0"/>
    <w:rsid w:val="00C35E62"/>
    <w:rsid w:val="00C37ECC"/>
    <w:rsid w:val="00C42320"/>
    <w:rsid w:val="00C43561"/>
    <w:rsid w:val="00C46CC2"/>
    <w:rsid w:val="00C503F8"/>
    <w:rsid w:val="00C52C8B"/>
    <w:rsid w:val="00C5594E"/>
    <w:rsid w:val="00C55B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0A8D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1C16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580B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466"/>
    <w:rsid w:val="00E1177A"/>
    <w:rsid w:val="00E15B35"/>
    <w:rsid w:val="00E3108A"/>
    <w:rsid w:val="00E409BC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4714"/>
    <w:rsid w:val="00F4703A"/>
    <w:rsid w:val="00F54721"/>
    <w:rsid w:val="00F55566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docId w15:val="{61CBCA8D-0DAD-4395-B056-9D496400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07365"/>
    <w:rPr>
      <w:color w:val="0000FF"/>
      <w:u w:val="single"/>
    </w:rPr>
  </w:style>
  <w:style w:type="character" w:styleId="Strong">
    <w:name w:val="Strong"/>
    <w:uiPriority w:val="22"/>
    <w:qFormat/>
    <w:rsid w:val="005F4D6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6630/gflz.3.2021.04" TargetMode="External"/><Relationship Id="rId13" Type="http://schemas.openxmlformats.org/officeDocument/2006/relationships/hyperlink" Target="https://doi.org/10.46630/rjkp.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46630/bjkb.202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5038/am.v0i9.11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i.org/10.25038/am.v0i16.2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2190/FUPSPH2001017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67864-80DE-4E42-A2B1-EFD8282D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2922</Words>
  <Characters>16659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52</cp:revision>
  <dcterms:created xsi:type="dcterms:W3CDTF">2022-05-12T09:51:00Z</dcterms:created>
  <dcterms:modified xsi:type="dcterms:W3CDTF">2025-09-22T07:46:00Z</dcterms:modified>
</cp:coreProperties>
</file>